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center"/>
        <w:outlineLvl w:val="0"/>
        <w:rPr>
          <w:rFonts w:hint="eastAsia" w:ascii="宋体" w:hAnsi="宋体"/>
          <w:color w:val="auto"/>
          <w:kern w:val="44"/>
          <w:sz w:val="44"/>
          <w:szCs w:val="44"/>
          <w:highlight w:val="none"/>
          <w:lang w:eastAsia="zh-CN"/>
        </w:rPr>
      </w:pPr>
      <w:bookmarkStart w:id="0" w:name="_GoBack"/>
      <w:bookmarkEnd w:id="0"/>
      <w:r>
        <w:rPr>
          <w:rFonts w:hint="eastAsia" w:ascii="宋体" w:hAnsi="宋体"/>
          <w:color w:val="auto"/>
          <w:kern w:val="44"/>
          <w:sz w:val="44"/>
          <w:szCs w:val="44"/>
          <w:highlight w:val="none"/>
          <w:lang w:eastAsia="zh-CN"/>
        </w:rPr>
        <w:t>济宁城投固定资产2024年度维修项目</w:t>
      </w:r>
    </w:p>
    <w:p>
      <w:pPr>
        <w:numPr>
          <w:ilvl w:val="0"/>
          <w:numId w:val="0"/>
        </w:numPr>
        <w:jc w:val="center"/>
        <w:outlineLvl w:val="0"/>
        <w:rPr>
          <w:rFonts w:hint="eastAsia" w:ascii="宋体" w:hAnsi="宋体"/>
          <w:color w:val="auto"/>
          <w:kern w:val="44"/>
          <w:sz w:val="44"/>
          <w:szCs w:val="44"/>
          <w:highlight w:val="none"/>
        </w:rPr>
      </w:pPr>
      <w:r>
        <w:rPr>
          <w:rFonts w:hint="eastAsia" w:ascii="宋体" w:hAnsi="宋体"/>
          <w:color w:val="auto"/>
          <w:kern w:val="44"/>
          <w:sz w:val="44"/>
          <w:szCs w:val="44"/>
          <w:highlight w:val="none"/>
          <w:lang w:eastAsia="zh-CN"/>
        </w:rPr>
        <w:t>竞争性磋商</w:t>
      </w:r>
      <w:r>
        <w:rPr>
          <w:rFonts w:hint="eastAsia" w:ascii="宋体" w:hAnsi="宋体"/>
          <w:color w:val="auto"/>
          <w:kern w:val="44"/>
          <w:sz w:val="44"/>
          <w:szCs w:val="44"/>
          <w:highlight w:val="none"/>
        </w:rPr>
        <w:t>公告</w:t>
      </w:r>
    </w:p>
    <w:p>
      <w:pPr>
        <w:spacing w:line="360" w:lineRule="auto"/>
        <w:ind w:firstLine="480" w:firstLineChars="200"/>
        <w:rPr>
          <w:rFonts w:ascii="宋体"/>
          <w:bCs/>
          <w:color w:val="auto"/>
          <w:sz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济宁城投固定资产2024年度维修项目经有关部门批准，现采用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竞争性磋商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方式</w:t>
      </w:r>
      <w:r>
        <w:rPr>
          <w:rFonts w:hint="eastAsia" w:hAnsi="宋体"/>
          <w:color w:val="auto"/>
          <w:sz w:val="24"/>
          <w:highlight w:val="none"/>
        </w:rPr>
        <w:t>择优选定施工单位，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有关事宜公告如下：</w:t>
      </w:r>
    </w:p>
    <w:p>
      <w:pPr>
        <w:spacing w:line="360" w:lineRule="auto"/>
        <w:ind w:firstLine="480" w:firstLineChars="200"/>
        <w:rPr>
          <w:rFonts w:hint="eastAsia"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一、项目基本信息</w:t>
      </w:r>
    </w:p>
    <w:p>
      <w:pPr>
        <w:spacing w:line="360" w:lineRule="auto"/>
        <w:ind w:firstLine="480" w:firstLineChars="200"/>
        <w:rPr>
          <w:rFonts w:hint="eastAsia"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1、项目名称：济宁城投固定资产2024年度维修项目</w:t>
      </w:r>
    </w:p>
    <w:p>
      <w:pPr>
        <w:spacing w:line="360" w:lineRule="auto"/>
        <w:ind w:firstLine="480" w:firstLineChars="200"/>
        <w:rPr>
          <w:rFonts w:hint="eastAsia" w:ascii="宋体" w:hAnsi="宋体"/>
          <w:b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2、项目编号：DJZX-2024-CG006</w:t>
      </w:r>
    </w:p>
    <w:p>
      <w:pPr>
        <w:spacing w:line="360" w:lineRule="auto"/>
        <w:ind w:firstLine="480" w:firstLineChars="200"/>
        <w:rPr>
          <w:rFonts w:hint="eastAsia"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3、标段划分：</w:t>
      </w:r>
      <w:r>
        <w:rPr>
          <w:rFonts w:ascii="宋体" w:hAnsi="宋体"/>
          <w:color w:val="auto"/>
          <w:sz w:val="24"/>
          <w:szCs w:val="24"/>
          <w:highlight w:val="none"/>
        </w:rPr>
        <w:t>1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 xml:space="preserve">个标段 </w:t>
      </w:r>
    </w:p>
    <w:p>
      <w:pPr>
        <w:spacing w:line="360" w:lineRule="auto"/>
        <w:ind w:firstLine="480" w:firstLineChars="200"/>
        <w:rPr>
          <w:rFonts w:hint="eastAsia"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4、项目概况：济宁城投2024年固定资产应急维修改造及济宁城投应急抢险任务</w:t>
      </w:r>
    </w:p>
    <w:p>
      <w:pPr>
        <w:spacing w:line="360" w:lineRule="auto"/>
        <w:ind w:firstLine="480" w:firstLineChars="200"/>
        <w:rPr>
          <w:rFonts w:hint="eastAsia"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5、资金来源：自筹资金</w:t>
      </w:r>
    </w:p>
    <w:p>
      <w:pPr>
        <w:spacing w:line="360" w:lineRule="auto"/>
        <w:ind w:firstLine="480" w:firstLineChars="200"/>
        <w:rPr>
          <w:rFonts w:hint="eastAsia"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6、采购人：济宁城投控股集团有限公司</w:t>
      </w:r>
    </w:p>
    <w:p>
      <w:pPr>
        <w:spacing w:line="360" w:lineRule="auto"/>
        <w:ind w:firstLine="480" w:firstLineChars="200"/>
        <w:rPr>
          <w:rFonts w:hint="eastAsia" w:ascii="宋体" w:hAnsi="宋体" w:eastAsia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联系人：张平平    联系电话：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13371233152</w:t>
      </w:r>
    </w:p>
    <w:p>
      <w:pPr>
        <w:spacing w:line="360" w:lineRule="auto"/>
        <w:ind w:firstLine="480" w:firstLineChars="200"/>
        <w:rPr>
          <w:rFonts w:hint="eastAsia"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7、采购代理机构联系方式</w:t>
      </w:r>
    </w:p>
    <w:p>
      <w:pPr>
        <w:spacing w:line="360" w:lineRule="auto"/>
        <w:ind w:firstLine="480" w:firstLineChars="200"/>
        <w:rPr>
          <w:rFonts w:hint="eastAsia"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采购代理机构：山东大嘉工程咨询有限公司</w:t>
      </w:r>
    </w:p>
    <w:p>
      <w:pPr>
        <w:spacing w:line="360" w:lineRule="auto"/>
        <w:ind w:firstLine="480" w:firstLineChars="200"/>
        <w:rPr>
          <w:rFonts w:hint="eastAsia"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联系人：冯瑞卿</w:t>
      </w:r>
    </w:p>
    <w:p>
      <w:pPr>
        <w:spacing w:line="360" w:lineRule="auto"/>
        <w:ind w:firstLine="480" w:firstLineChars="200"/>
        <w:rPr>
          <w:rFonts w:hint="eastAsia" w:ascii="宋体" w:hAnsi="宋体"/>
          <w:color w:val="auto"/>
          <w:sz w:val="24"/>
          <w:szCs w:val="24"/>
          <w:highlight w:val="none"/>
        </w:rPr>
      </w:pPr>
      <w:r>
        <w:rPr>
          <w:rFonts w:ascii="宋体" w:hAnsi="宋体"/>
          <w:color w:val="auto"/>
          <w:sz w:val="24"/>
          <w:szCs w:val="24"/>
          <w:highlight w:val="none"/>
        </w:rPr>
        <w:t xml:space="preserve">联系电话： 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13053777117</w:t>
      </w:r>
    </w:p>
    <w:p>
      <w:pPr>
        <w:spacing w:line="360" w:lineRule="auto"/>
        <w:ind w:firstLine="480" w:firstLineChars="200"/>
        <w:rPr>
          <w:rFonts w:hint="eastAsia" w:ascii="宋体" w:hAnsi="宋体" w:cs="Arial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联系地址：</w:t>
      </w:r>
      <w:r>
        <w:rPr>
          <w:rFonts w:hint="eastAsia" w:ascii="宋体" w:hAnsi="宋体" w:cs="Arial"/>
          <w:color w:val="auto"/>
          <w:sz w:val="24"/>
          <w:szCs w:val="24"/>
          <w:highlight w:val="none"/>
        </w:rPr>
        <w:t>济宁市建筑设计院建设路133号</w:t>
      </w:r>
    </w:p>
    <w:p>
      <w:pPr>
        <w:spacing w:line="360" w:lineRule="auto"/>
        <w:ind w:firstLine="480" w:firstLineChars="200"/>
        <w:rPr>
          <w:rFonts w:hint="eastAsia"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二、供应商资格要求</w:t>
      </w:r>
    </w:p>
    <w:p>
      <w:pPr>
        <w:wordWrap w:val="0"/>
        <w:spacing w:line="360" w:lineRule="auto"/>
        <w:ind w:firstLine="480" w:firstLineChars="200"/>
        <w:rPr>
          <w:rFonts w:ascii="宋体" w:hAnsi="宋体" w:cs="宋体"/>
          <w:color w:val="auto"/>
          <w:sz w:val="24"/>
          <w:highlight w:val="none"/>
          <w:lang w:bidi="ar"/>
        </w:rPr>
      </w:pPr>
      <w:r>
        <w:rPr>
          <w:rFonts w:ascii="宋体" w:hAnsi="宋体" w:cs="宋体"/>
          <w:color w:val="auto"/>
          <w:sz w:val="24"/>
          <w:highlight w:val="none"/>
          <w:lang w:bidi="ar"/>
        </w:rPr>
        <w:t>1、在中华人民共和国注册，具有独立法人资格；</w:t>
      </w:r>
    </w:p>
    <w:p>
      <w:pPr>
        <w:wordWrap w:val="0"/>
        <w:spacing w:line="360" w:lineRule="auto"/>
        <w:ind w:firstLine="480" w:firstLineChars="200"/>
        <w:rPr>
          <w:rFonts w:ascii="宋体" w:hAnsi="宋体" w:cs="宋体"/>
          <w:color w:val="auto"/>
          <w:sz w:val="24"/>
          <w:highlight w:val="none"/>
          <w:lang w:bidi="ar"/>
        </w:rPr>
      </w:pPr>
      <w:r>
        <w:rPr>
          <w:rFonts w:ascii="宋体" w:hAnsi="宋体" w:cs="宋体"/>
          <w:color w:val="auto"/>
          <w:sz w:val="24"/>
          <w:highlight w:val="none"/>
          <w:lang w:bidi="ar"/>
        </w:rPr>
        <w:t>2、</w:t>
      </w:r>
      <w:r>
        <w:rPr>
          <w:rFonts w:hint="eastAsia" w:ascii="宋体" w:hAnsi="宋体" w:cs="宋体"/>
          <w:color w:val="auto"/>
          <w:sz w:val="24"/>
          <w:highlight w:val="none"/>
          <w:lang w:bidi="ar"/>
        </w:rPr>
        <w:t>具备建筑工程施工总承包三级及以上资质，并在人员、设备、资金等方面具有相应的能力；</w:t>
      </w:r>
    </w:p>
    <w:p>
      <w:pPr>
        <w:spacing w:line="460" w:lineRule="exact"/>
        <w:ind w:firstLine="480" w:firstLineChars="200"/>
        <w:rPr>
          <w:rFonts w:ascii="宋体" w:hAnsi="宋体" w:cs="宋体"/>
          <w:color w:val="auto"/>
          <w:sz w:val="24"/>
          <w:highlight w:val="none"/>
          <w:lang w:bidi="ar"/>
        </w:rPr>
      </w:pPr>
      <w:r>
        <w:rPr>
          <w:rFonts w:hint="eastAsia" w:ascii="宋体" w:hAnsi="宋体" w:cs="宋体"/>
          <w:color w:val="auto"/>
          <w:sz w:val="24"/>
          <w:highlight w:val="none"/>
          <w:lang w:bidi="ar"/>
        </w:rPr>
        <w:t>3、</w:t>
      </w:r>
      <w:r>
        <w:rPr>
          <w:rFonts w:hint="eastAsia" w:ascii="宋体" w:hAnsi="宋体" w:cs="宋体"/>
          <w:color w:val="auto"/>
          <w:kern w:val="0"/>
          <w:sz w:val="24"/>
          <w:highlight w:val="none"/>
        </w:rPr>
        <w:t>项目负责人必须为建筑工程专业二级及以上注册建造师（须在本单位注册）并同时具备建造师安全生产考核合格证书（B证）；</w:t>
      </w:r>
    </w:p>
    <w:p>
      <w:pPr>
        <w:wordWrap w:val="0"/>
        <w:spacing w:line="360" w:lineRule="auto"/>
        <w:ind w:firstLine="480" w:firstLineChars="200"/>
        <w:rPr>
          <w:rFonts w:ascii="宋体" w:hAnsi="宋体" w:cs="宋体"/>
          <w:color w:val="auto"/>
          <w:sz w:val="24"/>
          <w:highlight w:val="none"/>
          <w:lang w:bidi="ar"/>
        </w:rPr>
      </w:pPr>
      <w:r>
        <w:rPr>
          <w:rFonts w:hint="eastAsia" w:ascii="宋体" w:hAnsi="宋体" w:cs="宋体"/>
          <w:color w:val="auto"/>
          <w:sz w:val="24"/>
          <w:highlight w:val="none"/>
          <w:lang w:bidi="ar"/>
        </w:rPr>
        <w:t>4</w:t>
      </w:r>
      <w:r>
        <w:rPr>
          <w:rFonts w:ascii="宋体" w:hAnsi="宋体" w:cs="宋体"/>
          <w:color w:val="auto"/>
          <w:sz w:val="24"/>
          <w:highlight w:val="none"/>
          <w:lang w:bidi="ar"/>
        </w:rPr>
        <w:t>、未被暂停或取消济宁市范围内招标项目的投标资格；</w:t>
      </w:r>
    </w:p>
    <w:p>
      <w:pPr>
        <w:wordWrap w:val="0"/>
        <w:spacing w:line="360" w:lineRule="auto"/>
        <w:ind w:firstLine="480" w:firstLineChars="200"/>
        <w:rPr>
          <w:rFonts w:ascii="宋体" w:hAnsi="宋体" w:cs="宋体"/>
          <w:color w:val="auto"/>
          <w:sz w:val="24"/>
          <w:highlight w:val="none"/>
          <w:lang w:bidi="ar"/>
        </w:rPr>
      </w:pPr>
      <w:r>
        <w:rPr>
          <w:rFonts w:hint="eastAsia" w:ascii="宋体" w:hAnsi="宋体" w:cs="宋体"/>
          <w:color w:val="auto"/>
          <w:sz w:val="24"/>
          <w:highlight w:val="none"/>
          <w:lang w:val="en-US" w:eastAsia="zh-CN" w:bidi="ar"/>
        </w:rPr>
        <w:t>5</w:t>
      </w:r>
      <w:r>
        <w:rPr>
          <w:rFonts w:ascii="宋体" w:hAnsi="宋体" w:cs="宋体"/>
          <w:color w:val="auto"/>
          <w:sz w:val="24"/>
          <w:highlight w:val="none"/>
          <w:lang w:bidi="ar"/>
        </w:rPr>
        <w:t>、本工程不接受联合体投标；</w:t>
      </w:r>
    </w:p>
    <w:p>
      <w:pPr>
        <w:wordWrap w:val="0"/>
        <w:spacing w:line="360" w:lineRule="auto"/>
        <w:ind w:firstLine="480" w:firstLineChars="200"/>
        <w:rPr>
          <w:rFonts w:ascii="宋体" w:hAnsi="宋体" w:cs="宋体"/>
          <w:color w:val="auto"/>
          <w:sz w:val="24"/>
          <w:highlight w:val="none"/>
          <w:lang w:bidi="ar"/>
        </w:rPr>
      </w:pPr>
      <w:r>
        <w:rPr>
          <w:rFonts w:hint="eastAsia" w:ascii="宋体" w:hAnsi="宋体" w:cs="宋体"/>
          <w:color w:val="auto"/>
          <w:sz w:val="24"/>
          <w:highlight w:val="none"/>
          <w:lang w:val="en-US" w:eastAsia="zh-CN" w:bidi="ar"/>
        </w:rPr>
        <w:t>6</w:t>
      </w:r>
      <w:r>
        <w:rPr>
          <w:rFonts w:ascii="宋体" w:hAnsi="宋体" w:cs="宋体"/>
          <w:color w:val="auto"/>
          <w:sz w:val="24"/>
          <w:highlight w:val="none"/>
          <w:lang w:bidi="ar"/>
        </w:rPr>
        <w:t>、资格审查方式：资格后审。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  <w:lang w:bidi="ar"/>
        </w:rPr>
        <w:t>三、报名及获取</w:t>
      </w:r>
      <w:r>
        <w:rPr>
          <w:rFonts w:hint="eastAsia" w:ascii="宋体" w:hAnsi="宋体" w:cs="宋体"/>
          <w:color w:val="auto"/>
          <w:sz w:val="24"/>
          <w:highlight w:val="none"/>
          <w:lang w:eastAsia="zh-CN" w:bidi="ar"/>
        </w:rPr>
        <w:t>竞争性磋商</w:t>
      </w:r>
      <w:r>
        <w:rPr>
          <w:rFonts w:hint="eastAsia" w:ascii="宋体" w:hAnsi="宋体" w:cs="宋体"/>
          <w:color w:val="auto"/>
          <w:sz w:val="24"/>
          <w:highlight w:val="none"/>
          <w:lang w:bidi="ar"/>
        </w:rPr>
        <w:t>文件的时间及方式</w:t>
      </w:r>
    </w:p>
    <w:p>
      <w:pPr>
        <w:wordWrap w:val="0"/>
        <w:spacing w:line="360" w:lineRule="auto"/>
        <w:ind w:firstLine="480" w:firstLineChars="200"/>
        <w:rPr>
          <w:rFonts w:hint="eastAsia" w:ascii="宋体" w:hAnsi="宋体" w:cs="宋体"/>
          <w:color w:val="auto"/>
          <w:sz w:val="24"/>
          <w:highlight w:val="none"/>
          <w:lang w:val="en-US" w:eastAsia="zh-CN" w:bidi="ar"/>
        </w:rPr>
      </w:pPr>
      <w:r>
        <w:rPr>
          <w:rFonts w:hint="eastAsia" w:ascii="宋体" w:hAnsi="宋体" w:cs="宋体"/>
          <w:color w:val="auto"/>
          <w:sz w:val="24"/>
          <w:highlight w:val="none"/>
          <w:lang w:bidi="ar"/>
        </w:rPr>
        <w:t>1、凡有意参加本项目的</w:t>
      </w:r>
      <w:r>
        <w:rPr>
          <w:rFonts w:hint="eastAsia" w:ascii="宋体" w:hAnsi="宋体" w:cs="宋体"/>
          <w:color w:val="auto"/>
          <w:sz w:val="24"/>
          <w:highlight w:val="none"/>
          <w:lang w:eastAsia="zh-CN" w:bidi="ar"/>
        </w:rPr>
        <w:t>供应商</w:t>
      </w:r>
      <w:r>
        <w:rPr>
          <w:rFonts w:hint="eastAsia" w:ascii="宋体" w:hAnsi="宋体" w:cs="宋体"/>
          <w:color w:val="auto"/>
          <w:sz w:val="24"/>
          <w:highlight w:val="none"/>
          <w:lang w:bidi="ar"/>
        </w:rPr>
        <w:t>请将以下证件原件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 w:bidi="ar"/>
        </w:rPr>
        <w:t>扫描件或复印件</w:t>
      </w:r>
      <w:r>
        <w:rPr>
          <w:rFonts w:hint="eastAsia" w:ascii="宋体" w:hAnsi="宋体" w:cs="宋体"/>
          <w:color w:val="auto"/>
          <w:sz w:val="24"/>
          <w:highlight w:val="none"/>
          <w:lang w:bidi="ar"/>
        </w:rPr>
        <w:t>（加盖公章）的扫描件一套于 2024 年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 w:bidi="ar"/>
        </w:rPr>
        <w:t>4</w:t>
      </w:r>
      <w:r>
        <w:rPr>
          <w:rFonts w:hint="eastAsia" w:ascii="宋体" w:hAnsi="宋体" w:cs="宋体"/>
          <w:color w:val="auto"/>
          <w:sz w:val="24"/>
          <w:highlight w:val="none"/>
          <w:lang w:bidi="ar"/>
        </w:rPr>
        <w:t>月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 w:bidi="ar"/>
        </w:rPr>
        <w:t>9</w:t>
      </w:r>
      <w:r>
        <w:rPr>
          <w:rFonts w:hint="eastAsia" w:ascii="宋体" w:hAnsi="宋体" w:cs="宋体"/>
          <w:color w:val="auto"/>
          <w:sz w:val="24"/>
          <w:highlight w:val="none"/>
          <w:lang w:bidi="ar"/>
        </w:rPr>
        <w:t xml:space="preserve">日 9:00 时-2024 年 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 w:bidi="ar"/>
        </w:rPr>
        <w:t>4</w:t>
      </w:r>
      <w:r>
        <w:rPr>
          <w:rFonts w:hint="eastAsia" w:ascii="宋体" w:hAnsi="宋体" w:cs="宋体"/>
          <w:color w:val="auto"/>
          <w:sz w:val="24"/>
          <w:highlight w:val="none"/>
          <w:lang w:bidi="ar"/>
        </w:rPr>
        <w:t>月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 w:bidi="ar"/>
        </w:rPr>
        <w:t>15</w:t>
      </w:r>
      <w:r>
        <w:rPr>
          <w:rFonts w:hint="eastAsia" w:ascii="宋体" w:hAnsi="宋体" w:cs="宋体"/>
          <w:color w:val="auto"/>
          <w:sz w:val="24"/>
          <w:highlight w:val="none"/>
          <w:lang w:bidi="ar"/>
        </w:rPr>
        <w:t>日 17:00 时发送至邮箱：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 w:bidi="ar"/>
        </w:rPr>
        <w:t>djzx4012@163.com并电话通知，联系电话：13053777117，时间以收到邮件时间为准。</w:t>
      </w:r>
    </w:p>
    <w:p>
      <w:pPr>
        <w:wordWrap w:val="0"/>
        <w:spacing w:line="360" w:lineRule="auto"/>
        <w:ind w:firstLine="480" w:firstLineChars="200"/>
        <w:rPr>
          <w:rFonts w:hint="eastAsia" w:ascii="宋体" w:hAnsi="宋体" w:cs="宋体"/>
          <w:color w:val="auto"/>
          <w:sz w:val="24"/>
          <w:highlight w:val="none"/>
          <w:lang w:bidi="ar"/>
        </w:rPr>
      </w:pPr>
      <w:r>
        <w:rPr>
          <w:rFonts w:hint="eastAsia" w:ascii="宋体" w:hAnsi="宋体" w:cs="宋体"/>
          <w:color w:val="auto"/>
          <w:sz w:val="24"/>
          <w:highlight w:val="none"/>
          <w:lang w:bidi="ar"/>
        </w:rPr>
        <w:t>报名时须向采购代理机构出具以下资格证明材料：</w:t>
      </w:r>
    </w:p>
    <w:p>
      <w:pPr>
        <w:numPr>
          <w:ilvl w:val="0"/>
          <w:numId w:val="0"/>
        </w:numPr>
        <w:wordWrap w:val="0"/>
        <w:spacing w:line="360" w:lineRule="auto"/>
        <w:ind w:firstLine="480" w:firstLineChars="200"/>
        <w:rPr>
          <w:rFonts w:hint="eastAsia" w:ascii="宋体" w:hAnsi="宋体" w:cs="宋体"/>
          <w:color w:val="auto"/>
          <w:sz w:val="24"/>
          <w:highlight w:val="none"/>
          <w:lang w:bidi="ar"/>
        </w:rPr>
      </w:pPr>
      <w:r>
        <w:rPr>
          <w:rFonts w:hint="eastAsia" w:ascii="宋体" w:hAnsi="宋体" w:cs="宋体"/>
          <w:color w:val="auto"/>
          <w:sz w:val="24"/>
          <w:highlight w:val="none"/>
          <w:lang w:eastAsia="zh-CN" w:bidi="ar"/>
        </w:rPr>
        <w:t>（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 w:bidi="ar"/>
        </w:rPr>
        <w:t>1</w:t>
      </w:r>
      <w:r>
        <w:rPr>
          <w:rFonts w:hint="eastAsia" w:ascii="宋体" w:hAnsi="宋体" w:cs="宋体"/>
          <w:color w:val="auto"/>
          <w:sz w:val="24"/>
          <w:highlight w:val="none"/>
          <w:lang w:eastAsia="zh-CN" w:bidi="ar"/>
        </w:rPr>
        <w:t>）</w:t>
      </w:r>
      <w:r>
        <w:rPr>
          <w:rFonts w:hint="eastAsia" w:ascii="宋体" w:hAnsi="宋体" w:cs="宋体"/>
          <w:color w:val="auto"/>
          <w:sz w:val="24"/>
          <w:highlight w:val="none"/>
          <w:lang w:bidi="ar"/>
        </w:rPr>
        <w:t>营业执照</w:t>
      </w:r>
    </w:p>
    <w:p>
      <w:pPr>
        <w:numPr>
          <w:ilvl w:val="0"/>
          <w:numId w:val="0"/>
        </w:numPr>
        <w:wordWrap w:val="0"/>
        <w:spacing w:line="360" w:lineRule="auto"/>
        <w:ind w:firstLine="480" w:firstLineChars="200"/>
        <w:rPr>
          <w:rFonts w:hint="eastAsia" w:ascii="宋体" w:hAnsi="宋体" w:cs="宋体"/>
          <w:color w:val="auto"/>
          <w:sz w:val="24"/>
          <w:highlight w:val="none"/>
          <w:lang w:bidi="ar"/>
        </w:rPr>
      </w:pPr>
      <w:r>
        <w:rPr>
          <w:rFonts w:hint="eastAsia" w:ascii="宋体" w:hAnsi="宋体" w:cs="宋体"/>
          <w:color w:val="auto"/>
          <w:sz w:val="24"/>
          <w:highlight w:val="none"/>
          <w:lang w:eastAsia="zh-CN" w:bidi="ar"/>
        </w:rPr>
        <w:t>（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 w:bidi="ar"/>
        </w:rPr>
        <w:t>2</w:t>
      </w:r>
      <w:r>
        <w:rPr>
          <w:rFonts w:hint="eastAsia" w:ascii="宋体" w:hAnsi="宋体" w:cs="宋体"/>
          <w:color w:val="auto"/>
          <w:sz w:val="24"/>
          <w:highlight w:val="none"/>
          <w:lang w:eastAsia="zh-CN" w:bidi="ar"/>
        </w:rPr>
        <w:t>）</w:t>
      </w:r>
      <w:r>
        <w:rPr>
          <w:rFonts w:hint="eastAsia" w:ascii="宋体" w:hAnsi="宋体" w:cs="宋体"/>
          <w:color w:val="auto"/>
          <w:sz w:val="24"/>
          <w:highlight w:val="none"/>
          <w:lang w:bidi="ar"/>
        </w:rPr>
        <w:t>特定资格要求</w:t>
      </w:r>
    </w:p>
    <w:p>
      <w:pPr>
        <w:wordWrap w:val="0"/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highlight w:val="none"/>
          <w:lang w:val="en-US" w:eastAsia="zh-CN" w:bidi="ar"/>
        </w:rPr>
      </w:pPr>
      <w:r>
        <w:rPr>
          <w:rFonts w:hint="eastAsia" w:ascii="宋体" w:hAnsi="宋体" w:cs="宋体"/>
          <w:color w:val="auto"/>
          <w:sz w:val="24"/>
          <w:highlight w:val="none"/>
          <w:lang w:eastAsia="zh-CN" w:bidi="ar"/>
        </w:rPr>
        <w:t>（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 w:bidi="ar"/>
        </w:rPr>
        <w:t>3</w:t>
      </w:r>
      <w:r>
        <w:rPr>
          <w:rFonts w:hint="eastAsia" w:ascii="宋体" w:hAnsi="宋体" w:cs="宋体"/>
          <w:color w:val="auto"/>
          <w:sz w:val="24"/>
          <w:highlight w:val="none"/>
          <w:lang w:eastAsia="zh-CN" w:bidi="ar"/>
        </w:rPr>
        <w:t>）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 w:bidi="ar"/>
        </w:rPr>
        <w:t>法定代表人身份证或授权委托书原件及授权委托人身份证复印件</w:t>
      </w:r>
    </w:p>
    <w:p>
      <w:pPr>
        <w:numPr>
          <w:ilvl w:val="0"/>
          <w:numId w:val="0"/>
        </w:numPr>
        <w:wordWrap w:val="0"/>
        <w:spacing w:line="360" w:lineRule="auto"/>
        <w:ind w:firstLine="480" w:firstLineChars="200"/>
        <w:rPr>
          <w:rFonts w:hint="eastAsia" w:ascii="宋体" w:hAnsi="宋体" w:cs="宋体"/>
          <w:color w:val="auto"/>
          <w:sz w:val="24"/>
          <w:highlight w:val="none"/>
          <w:lang w:bidi="ar"/>
        </w:rPr>
      </w:pPr>
      <w:r>
        <w:rPr>
          <w:rFonts w:hint="eastAsia" w:ascii="宋体" w:hAnsi="宋体" w:cs="宋体"/>
          <w:color w:val="auto"/>
          <w:sz w:val="24"/>
          <w:highlight w:val="none"/>
          <w:lang w:eastAsia="zh-CN" w:bidi="ar"/>
        </w:rPr>
        <w:t>（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 w:bidi="ar"/>
        </w:rPr>
        <w:t>4</w:t>
      </w:r>
      <w:r>
        <w:rPr>
          <w:rFonts w:hint="eastAsia" w:ascii="宋体" w:hAnsi="宋体" w:cs="宋体"/>
          <w:color w:val="auto"/>
          <w:sz w:val="24"/>
          <w:highlight w:val="none"/>
          <w:lang w:eastAsia="zh-CN" w:bidi="ar"/>
        </w:rPr>
        <w:t>）</w:t>
      </w:r>
      <w:r>
        <w:rPr>
          <w:rFonts w:hint="eastAsia" w:ascii="宋体" w:hAnsi="宋体" w:cs="宋体"/>
          <w:color w:val="auto"/>
          <w:sz w:val="24"/>
          <w:highlight w:val="none"/>
          <w:lang w:bidi="ar"/>
        </w:rPr>
        <w:t>供应商报名表（格式自拟，含项目名称、供应商名称、地址、联系人、移动电话、固定电话、电子邮箱）。</w:t>
      </w:r>
    </w:p>
    <w:p>
      <w:pPr>
        <w:numPr>
          <w:ilvl w:val="0"/>
          <w:numId w:val="0"/>
        </w:numPr>
        <w:wordWrap w:val="0"/>
        <w:spacing w:line="360" w:lineRule="auto"/>
        <w:ind w:firstLine="482" w:firstLineChars="200"/>
        <w:rPr>
          <w:rFonts w:hint="eastAsia" w:ascii="宋体" w:hAnsi="宋体" w:cs="宋体"/>
          <w:b/>
          <w:bCs/>
          <w:color w:val="auto"/>
          <w:sz w:val="24"/>
          <w:highlight w:val="none"/>
          <w:lang w:bidi="ar"/>
        </w:rPr>
      </w:pPr>
      <w:r>
        <w:rPr>
          <w:rFonts w:hint="eastAsia" w:ascii="宋体" w:hAnsi="宋体" w:cs="宋体"/>
          <w:b/>
          <w:bCs/>
          <w:color w:val="auto"/>
          <w:sz w:val="24"/>
          <w:highlight w:val="none"/>
          <w:lang w:bidi="ar"/>
        </w:rPr>
        <w:t>以上资料仅供报名使用，不作为</w:t>
      </w:r>
      <w:r>
        <w:rPr>
          <w:rFonts w:hint="eastAsia" w:ascii="宋体" w:hAnsi="宋体" w:cs="宋体"/>
          <w:b/>
          <w:bCs/>
          <w:color w:val="auto"/>
          <w:sz w:val="24"/>
          <w:highlight w:val="none"/>
          <w:lang w:val="en-US" w:eastAsia="zh-CN" w:bidi="ar"/>
        </w:rPr>
        <w:t>磋商</w:t>
      </w:r>
      <w:r>
        <w:rPr>
          <w:rFonts w:hint="eastAsia" w:ascii="宋体" w:hAnsi="宋体" w:cs="宋体"/>
          <w:b/>
          <w:bCs/>
          <w:color w:val="auto"/>
          <w:sz w:val="24"/>
          <w:highlight w:val="none"/>
          <w:lang w:bidi="ar"/>
        </w:rPr>
        <w:t>时资格审查的依据。</w:t>
      </w:r>
    </w:p>
    <w:p>
      <w:pPr>
        <w:numPr>
          <w:ilvl w:val="0"/>
          <w:numId w:val="1"/>
        </w:numPr>
        <w:wordWrap w:val="0"/>
        <w:spacing w:line="360" w:lineRule="auto"/>
        <w:ind w:firstLine="480" w:firstLineChars="200"/>
        <w:rPr>
          <w:rFonts w:hint="eastAsia" w:ascii="宋体" w:hAnsi="宋体" w:cs="宋体"/>
          <w:color w:val="auto"/>
          <w:sz w:val="24"/>
          <w:highlight w:val="none"/>
          <w:lang w:bidi="ar"/>
        </w:rPr>
      </w:pPr>
      <w:r>
        <w:rPr>
          <w:rFonts w:hint="eastAsia" w:ascii="宋体" w:hAnsi="宋体" w:cs="宋体"/>
          <w:color w:val="auto"/>
          <w:sz w:val="24"/>
          <w:highlight w:val="none"/>
          <w:lang w:bidi="ar"/>
        </w:rPr>
        <w:t>竞争性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 w:bidi="ar"/>
        </w:rPr>
        <w:t>磋商</w:t>
      </w:r>
      <w:r>
        <w:rPr>
          <w:rFonts w:hint="eastAsia" w:ascii="宋体" w:hAnsi="宋体" w:cs="宋体"/>
          <w:color w:val="auto"/>
          <w:sz w:val="24"/>
          <w:highlight w:val="none"/>
          <w:lang w:bidi="ar"/>
        </w:rPr>
        <w:t>文件获取方式：工作人员审核完毕后，供应商电子支付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 w:bidi="ar"/>
        </w:rPr>
        <w:t>磋商</w:t>
      </w:r>
      <w:r>
        <w:rPr>
          <w:rFonts w:hint="eastAsia" w:ascii="宋体" w:hAnsi="宋体" w:cs="宋体"/>
          <w:color w:val="auto"/>
          <w:sz w:val="24"/>
          <w:highlight w:val="none"/>
          <w:lang w:bidi="ar"/>
        </w:rPr>
        <w:t>文件费用后</w:t>
      </w:r>
      <w:r>
        <w:rPr>
          <w:rFonts w:hint="eastAsia" w:ascii="宋体" w:hAnsi="宋体" w:cs="宋体"/>
          <w:color w:val="auto"/>
          <w:sz w:val="24"/>
          <w:highlight w:val="none"/>
          <w:lang w:eastAsia="zh-CN" w:bidi="ar"/>
        </w:rPr>
        <w:t>，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 w:bidi="ar"/>
        </w:rPr>
        <w:t>统一</w:t>
      </w:r>
      <w:r>
        <w:rPr>
          <w:rFonts w:hint="eastAsia" w:ascii="宋体" w:hAnsi="宋体" w:cs="宋体"/>
          <w:color w:val="auto"/>
          <w:sz w:val="24"/>
          <w:highlight w:val="none"/>
          <w:lang w:eastAsia="zh-CN" w:bidi="ar"/>
        </w:rPr>
        <w:t>发送电子版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 w:bidi="ar"/>
        </w:rPr>
        <w:t>磋商</w:t>
      </w:r>
      <w:r>
        <w:rPr>
          <w:rFonts w:hint="eastAsia" w:ascii="宋体" w:hAnsi="宋体" w:cs="宋体"/>
          <w:color w:val="auto"/>
          <w:sz w:val="24"/>
          <w:highlight w:val="none"/>
          <w:lang w:eastAsia="zh-CN" w:bidi="ar"/>
        </w:rPr>
        <w:t>文件。</w:t>
      </w:r>
      <w:r>
        <w:rPr>
          <w:rFonts w:hint="eastAsia" w:ascii="宋体" w:hAnsi="宋体" w:cs="宋体"/>
          <w:color w:val="auto"/>
          <w:sz w:val="24"/>
          <w:highlight w:val="none"/>
          <w:lang w:bidi="ar"/>
        </w:rPr>
        <w:t>如需开具标书费发票，请将详细开票信息发至邮箱，不提供开票信息视为不需要开具标书费发票。在报名截止时间前未报名或者报名不成功的，无资格进行投标。</w:t>
      </w:r>
    </w:p>
    <w:p>
      <w:pPr>
        <w:wordWrap w:val="0"/>
        <w:spacing w:line="360" w:lineRule="auto"/>
        <w:ind w:firstLine="480" w:firstLineChars="200"/>
        <w:rPr>
          <w:rFonts w:hint="eastAsia" w:ascii="宋体" w:hAnsi="宋体" w:cs="宋体"/>
          <w:color w:val="auto"/>
          <w:sz w:val="24"/>
          <w:highlight w:val="none"/>
          <w:lang w:bidi="ar"/>
        </w:rPr>
      </w:pPr>
      <w:r>
        <w:rPr>
          <w:rFonts w:hint="eastAsia" w:ascii="宋体" w:hAnsi="宋体" w:cs="宋体"/>
          <w:color w:val="auto"/>
          <w:sz w:val="24"/>
          <w:highlight w:val="none"/>
          <w:lang w:val="en-US" w:eastAsia="zh-CN" w:bidi="ar"/>
        </w:rPr>
        <w:t>3、</w:t>
      </w:r>
      <w:r>
        <w:rPr>
          <w:rFonts w:hint="eastAsia" w:ascii="宋体" w:hAnsi="宋体" w:cs="宋体"/>
          <w:color w:val="auto"/>
          <w:sz w:val="24"/>
          <w:highlight w:val="none"/>
          <w:lang w:bidi="ar"/>
        </w:rPr>
        <w:t>售价：300 元</w:t>
      </w:r>
    </w:p>
    <w:p>
      <w:pPr>
        <w:wordWrap w:val="0"/>
        <w:spacing w:line="360" w:lineRule="auto"/>
        <w:ind w:firstLine="480" w:firstLineChars="200"/>
        <w:rPr>
          <w:rFonts w:hint="eastAsia" w:ascii="宋体" w:hAnsi="宋体" w:cs="宋体"/>
          <w:color w:val="auto"/>
          <w:sz w:val="24"/>
          <w:highlight w:val="none"/>
          <w:lang w:bidi="ar"/>
        </w:rPr>
      </w:pPr>
      <w:r>
        <w:rPr>
          <w:rFonts w:hint="eastAsia" w:ascii="宋体" w:hAnsi="宋体" w:cs="宋体"/>
          <w:color w:val="auto"/>
          <w:sz w:val="24"/>
          <w:highlight w:val="none"/>
          <w:lang w:bidi="ar"/>
        </w:rPr>
        <w:t>4、交纳方式：电汇</w:t>
      </w:r>
    </w:p>
    <w:p>
      <w:pPr>
        <w:wordWrap w:val="0"/>
        <w:spacing w:line="360" w:lineRule="auto"/>
        <w:ind w:firstLine="480" w:firstLineChars="200"/>
        <w:rPr>
          <w:rFonts w:hint="default" w:ascii="宋体" w:hAnsi="宋体" w:eastAsia="宋体" w:cs="宋体"/>
          <w:color w:val="auto"/>
          <w:sz w:val="24"/>
          <w:highlight w:val="none"/>
          <w:lang w:val="en-US" w:eastAsia="zh-CN" w:bidi="ar"/>
        </w:rPr>
      </w:pPr>
      <w:r>
        <w:rPr>
          <w:rFonts w:hint="eastAsia" w:ascii="宋体" w:hAnsi="宋体" w:cs="宋体"/>
          <w:color w:val="auto"/>
          <w:sz w:val="24"/>
          <w:highlight w:val="none"/>
          <w:lang w:bidi="ar"/>
        </w:rPr>
        <w:t>户名：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 w:bidi="ar"/>
        </w:rPr>
        <w:t>山东大嘉工程咨询有限公司</w:t>
      </w:r>
    </w:p>
    <w:p>
      <w:pPr>
        <w:wordWrap w:val="0"/>
        <w:spacing w:line="360" w:lineRule="auto"/>
        <w:ind w:firstLine="480" w:firstLineChars="200"/>
        <w:rPr>
          <w:rFonts w:hint="default" w:ascii="宋体" w:hAnsi="宋体" w:eastAsia="宋体" w:cs="宋体"/>
          <w:color w:val="auto"/>
          <w:sz w:val="24"/>
          <w:highlight w:val="none"/>
          <w:lang w:val="en-US" w:eastAsia="zh-CN" w:bidi="ar"/>
        </w:rPr>
      </w:pPr>
      <w:r>
        <w:rPr>
          <w:rFonts w:hint="eastAsia" w:ascii="宋体" w:hAnsi="宋体" w:cs="宋体"/>
          <w:color w:val="auto"/>
          <w:sz w:val="24"/>
          <w:highlight w:val="none"/>
          <w:lang w:bidi="ar"/>
        </w:rPr>
        <w:t>开户行：济宁银行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 w:bidi="ar"/>
        </w:rPr>
        <w:t>海关支行</w:t>
      </w:r>
    </w:p>
    <w:p>
      <w:pPr>
        <w:wordWrap w:val="0"/>
        <w:spacing w:line="360" w:lineRule="auto"/>
        <w:ind w:firstLine="480" w:firstLineChars="200"/>
        <w:rPr>
          <w:rFonts w:hint="default" w:ascii="宋体" w:hAnsi="宋体" w:eastAsia="宋体" w:cs="宋体"/>
          <w:color w:val="auto"/>
          <w:sz w:val="24"/>
          <w:highlight w:val="none"/>
          <w:lang w:val="en-US" w:eastAsia="zh-CN" w:bidi="ar"/>
        </w:rPr>
      </w:pPr>
      <w:r>
        <w:rPr>
          <w:rFonts w:hint="eastAsia" w:ascii="宋体" w:hAnsi="宋体" w:cs="宋体"/>
          <w:color w:val="auto"/>
          <w:sz w:val="24"/>
          <w:highlight w:val="none"/>
          <w:lang w:bidi="ar"/>
        </w:rPr>
        <w:t>账号：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 w:bidi="ar"/>
        </w:rPr>
        <w:t>16011200200000304</w:t>
      </w:r>
    </w:p>
    <w:p>
      <w:pPr>
        <w:wordWrap w:val="0"/>
        <w:spacing w:line="360" w:lineRule="auto"/>
        <w:ind w:firstLine="480" w:firstLineChars="200"/>
        <w:rPr>
          <w:rFonts w:hint="eastAsia" w:ascii="宋体" w:hAnsi="宋体" w:cs="宋体"/>
          <w:color w:val="auto"/>
          <w:sz w:val="24"/>
          <w:highlight w:val="none"/>
          <w:lang w:bidi="ar"/>
        </w:rPr>
      </w:pPr>
    </w:p>
    <w:p>
      <w:pPr>
        <w:wordWrap w:val="0"/>
        <w:spacing w:line="352" w:lineRule="exact"/>
        <w:ind w:firstLine="480" w:firstLineChars="200"/>
        <w:jc w:val="right"/>
        <w:rPr>
          <w:rFonts w:hint="eastAsia" w:ascii="宋体" w:hAnsi="宋体" w:cs="宋体"/>
          <w:color w:val="auto"/>
          <w:sz w:val="24"/>
          <w:highlight w:val="none"/>
          <w:lang w:bidi="ar"/>
        </w:rPr>
      </w:pPr>
    </w:p>
    <w:p>
      <w:pPr>
        <w:jc w:val="right"/>
        <w:rPr>
          <w:color w:val="auto"/>
        </w:rPr>
      </w:pPr>
      <w:r>
        <w:rPr>
          <w:rFonts w:hint="eastAsia" w:ascii="宋体" w:hAnsi="宋体" w:cs="宋体"/>
          <w:color w:val="auto"/>
          <w:sz w:val="24"/>
          <w:highlight w:val="none"/>
          <w:lang w:val="en-US" w:eastAsia="zh-CN" w:bidi="ar"/>
        </w:rPr>
        <w:t xml:space="preserve">                                      </w:t>
      </w:r>
      <w:r>
        <w:rPr>
          <w:rFonts w:hint="eastAsia" w:ascii="宋体" w:hAnsi="宋体" w:cs="宋体"/>
          <w:color w:val="auto"/>
          <w:sz w:val="24"/>
          <w:highlight w:val="none"/>
          <w:lang w:bidi="ar"/>
        </w:rPr>
        <w:t xml:space="preserve">2024年 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 w:bidi="ar"/>
        </w:rPr>
        <w:t>4</w:t>
      </w:r>
      <w:r>
        <w:rPr>
          <w:rFonts w:hint="eastAsia" w:ascii="宋体" w:hAnsi="宋体" w:cs="宋体"/>
          <w:color w:val="auto"/>
          <w:sz w:val="24"/>
          <w:highlight w:val="none"/>
          <w:lang w:bidi="ar"/>
        </w:rPr>
        <w:t xml:space="preserve"> 月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 w:bidi="ar"/>
        </w:rPr>
        <w:t>9</w:t>
      </w:r>
      <w:r>
        <w:rPr>
          <w:rFonts w:hint="eastAsia" w:ascii="宋体" w:hAnsi="宋体" w:cs="宋体"/>
          <w:color w:val="auto"/>
          <w:sz w:val="24"/>
          <w:highlight w:val="none"/>
          <w:lang w:bidi="ar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77D5933"/>
    <w:multiLevelType w:val="singleLevel"/>
    <w:tmpl w:val="477D5933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iM2RlYzg2MDJhZjMxNmFkOWI4NzVjNDM4NDNjMTMifQ=="/>
  </w:docVars>
  <w:rsids>
    <w:rsidRoot w:val="0E57741B"/>
    <w:rsid w:val="0E57741B"/>
    <w:rsid w:val="427C45A1"/>
    <w:rsid w:val="71865E37"/>
    <w:rsid w:val="73443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2024-04-08T08:21:00Z</dcterms:created>
  <dc:creator>春风十里</dc:creator>
  <cp:lastModifiedBy>果冻</cp:lastModifiedBy>
  <dcterms:modified xsi:type="dcterms:W3CDTF">2024-04-09T02:35:49Z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A9C6C4D256444A99B15267AFA4569132_13</vt:lpwstr>
  </property>
</Properties>
</file>