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B2651">
      <w:pPr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济宁城投北湖湾秩序服务采购项目</w:t>
      </w:r>
    </w:p>
    <w:p w14:paraId="3EAD8890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u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采购公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告</w:t>
      </w:r>
    </w:p>
    <w:p w14:paraId="416C6D3E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/>
          <w:bCs/>
          <w:color w:val="auto"/>
          <w:sz w:val="24"/>
          <w:highlight w:val="none"/>
          <w:u w:val="single"/>
        </w:rPr>
      </w:pPr>
      <w:bookmarkStart w:id="0" w:name="_GoBack"/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济宁城投北湖湾秩序服务采购项目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经有关部门批准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现以竞争性磋商方式组织采购，择优选定供应商，有关事宜公告如下：</w:t>
      </w:r>
    </w:p>
    <w:p w14:paraId="6994C50A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一、项目基本信息</w:t>
      </w:r>
    </w:p>
    <w:p w14:paraId="184DB9F7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1、项目名称：济宁城投北湖湾秩序服务采购项目</w:t>
      </w:r>
    </w:p>
    <w:p w14:paraId="6A90837F">
      <w:pPr>
        <w:spacing w:line="360" w:lineRule="auto"/>
        <w:ind w:firstLine="480" w:firstLineChars="200"/>
        <w:jc w:val="left"/>
        <w:outlineLvl w:val="0"/>
        <w:rPr>
          <w:rFonts w:hint="default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2、项目编号：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SDDY-JN-20240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39</w:t>
      </w:r>
    </w:p>
    <w:p w14:paraId="54E8ED45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3、采 购 人：济宁市城投物业服务有限公司</w:t>
      </w:r>
    </w:p>
    <w:p w14:paraId="09031B42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4、采购代理机构：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山东大洋招标有限公司</w:t>
      </w:r>
    </w:p>
    <w:p w14:paraId="1C5A995D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5、包组划分：一个包</w:t>
      </w:r>
    </w:p>
    <w:p w14:paraId="6AC16E70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6、项目说明：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本项目为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济宁城投北湖湾秩序服务采购项目，具体内容详见第三章“技术标准和要求”。</w:t>
      </w:r>
    </w:p>
    <w:p w14:paraId="36A79FC0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7、资金来源：自筹资金</w:t>
      </w:r>
    </w:p>
    <w:p w14:paraId="5F8B5262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二、供应商资格要求 </w:t>
      </w:r>
    </w:p>
    <w:p w14:paraId="22B76C5C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1、在中华人民共和国注册，具有独立法人资格；</w:t>
      </w:r>
    </w:p>
    <w:p w14:paraId="6D2CD3E6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具有公安厅颁发的《保安服务许可证》或者自行招用保安员单位备案证明，并在人员、设备、资金等方面具有相应的服务能力；</w:t>
      </w:r>
    </w:p>
    <w:p w14:paraId="7DF55811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3、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配备人员4人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须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持有中级及以上人社部门或公安消防部门颁发的建（构）筑物消防员或消防设施操作员证书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 w14:paraId="6F767412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、具备有效的营业执照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应有良好的财务状况和商业信誉，没有处于被责令停业，财产被接管、冻结，破产状态；能够向采购人开具增值税专用发票；</w:t>
      </w:r>
    </w:p>
    <w:p w14:paraId="55CA43F5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、法定代表人为同一个人的两个及两个以上法人，只能有一家参加投标；供应商和供应商的母公司、全资子公司、控股公司，只能有一家参加投标；</w:t>
      </w:r>
    </w:p>
    <w:p w14:paraId="4F99DC40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、未被暂停或取消济宁市范围内招标项目的投标资格；</w:t>
      </w:r>
    </w:p>
    <w:p w14:paraId="125333C4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、本项目不接受联合体投标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；</w:t>
      </w:r>
    </w:p>
    <w:p w14:paraId="148C7E1C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、资格审查方式：资格后审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</w:t>
      </w:r>
    </w:p>
    <w:p w14:paraId="7F358AA6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三、获取采购文件的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方式和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时间</w:t>
      </w:r>
    </w:p>
    <w:p w14:paraId="3AAE4755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凡有意参加本项目的供应商，请于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日起至202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19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上午9：00-12：00时，下午14：00-17：00时（节假日除外），携带以下资料到山东大洋招标有限公司（济宁市高新区柳行街道京投SOHO1207室）报名：</w:t>
      </w:r>
    </w:p>
    <w:p w14:paraId="503AFA46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营业执照原件或复印件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②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《保安服务许可证》或者自行招用保安员单位备案证明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原件或复印件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）；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③4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名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人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员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的消防员证书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原件或复印件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）；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④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法定代表人身份证原件（或授权委托书原件及授权委托人身份证原件）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⑤供应商报名表（格式自拟，包含项目名称、供应商名称、联系人、联系方式、电子邮箱等）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</w:t>
      </w:r>
    </w:p>
    <w:p w14:paraId="40674888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供应商也可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将以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材料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扫描件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发送至邮箱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的方式报名，发送邮箱为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sddy_jn@126.com。</w:t>
      </w:r>
    </w:p>
    <w:p w14:paraId="298B014B">
      <w:pPr>
        <w:pStyle w:val="3"/>
        <w:spacing w:line="360" w:lineRule="auto"/>
        <w:ind w:firstLine="482" w:firstLineChars="200"/>
        <w:rPr>
          <w:rFonts w:hint="eastAsia" w:ascii="宋体" w:hAnsi="宋体" w:eastAsia="宋体" w:cs="宋体"/>
          <w:b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  <w:lang w:val="en-US" w:eastAsia="zh-CN"/>
        </w:rPr>
        <w:t>注：以上材料仅供报名使用，不作为资格审查的依据。</w:t>
      </w:r>
    </w:p>
    <w:p w14:paraId="33F16121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2、采购文件获取方式：报名材料查看后，工作人员统一把采购文件发送至报名时提供的邮箱。报名截止时间前未报名成功或报名合格资料不齐全者，不可参与投标报价。</w:t>
      </w:r>
    </w:p>
    <w:p w14:paraId="5DC53C12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四、联系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方式</w:t>
      </w:r>
    </w:p>
    <w:p w14:paraId="22E4740D">
      <w:pPr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1、采购人：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济宁市城投物业服务有限公司</w:t>
      </w:r>
    </w:p>
    <w:p w14:paraId="31BFCD60">
      <w:pPr>
        <w:spacing w:line="360" w:lineRule="auto"/>
        <w:ind w:firstLine="480" w:firstLineChars="200"/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>2、采购代理机构：山东大洋招标有限公司</w:t>
      </w:r>
    </w:p>
    <w:p w14:paraId="2FA70FB0">
      <w:pPr>
        <w:spacing w:line="360" w:lineRule="auto"/>
        <w:ind w:firstLine="480" w:firstLineChars="200"/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>联系人：李经理       联系电话：0537-7977997</w:t>
      </w: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 xml:space="preserve">  13954770136</w:t>
      </w:r>
      <w:r>
        <w:rPr>
          <w:rStyle w:val="6"/>
          <w:rFonts w:hint="eastAsia" w:ascii="宋体" w:hAnsi="宋体" w:eastAsia="宋体" w:cs="宋体"/>
          <w:color w:val="auto"/>
          <w:kern w:val="0"/>
          <w:sz w:val="24"/>
          <w:highlight w:val="none"/>
        </w:rPr>
        <w:t xml:space="preserve"> </w:t>
      </w:r>
    </w:p>
    <w:p w14:paraId="347ED7FD">
      <w:pPr>
        <w:spacing w:line="360" w:lineRule="auto"/>
        <w:ind w:firstLine="480" w:firstLineChars="200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联系地址：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</w:rPr>
        <w:t>济宁市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柳行</w:t>
      </w:r>
      <w:r>
        <w:rPr>
          <w:rStyle w:val="6"/>
          <w:rFonts w:hint="eastAsia" w:ascii="宋体" w:hAnsi="宋体" w:eastAsia="宋体" w:cs="宋体"/>
          <w:color w:val="auto"/>
          <w:sz w:val="24"/>
          <w:highlight w:val="none"/>
        </w:rPr>
        <w:t>街道红星东路京投SOHO十二楼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                                                  </w:t>
      </w:r>
    </w:p>
    <w:p w14:paraId="4A5AD709"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</w:p>
    <w:p w14:paraId="6CF4957F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</w:p>
    <w:p w14:paraId="6E32913A">
      <w:pPr>
        <w:spacing w:line="360" w:lineRule="auto"/>
        <w:jc w:val="right"/>
        <w:rPr>
          <w:color w:val="auto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 xml:space="preserve">  202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日</w:t>
      </w:r>
    </w:p>
    <w:bookmarkEnd w:id="0"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00000000"/>
    <w:rsid w:val="022C0730"/>
    <w:rsid w:val="030C74D4"/>
    <w:rsid w:val="04A7556C"/>
    <w:rsid w:val="0A3F1949"/>
    <w:rsid w:val="0AB16F69"/>
    <w:rsid w:val="0B494101"/>
    <w:rsid w:val="0E957C95"/>
    <w:rsid w:val="0FD04DF1"/>
    <w:rsid w:val="142F30F6"/>
    <w:rsid w:val="15CF721D"/>
    <w:rsid w:val="16473933"/>
    <w:rsid w:val="16970417"/>
    <w:rsid w:val="16E8647A"/>
    <w:rsid w:val="17452607"/>
    <w:rsid w:val="17614581"/>
    <w:rsid w:val="1A7615B0"/>
    <w:rsid w:val="1C202C5C"/>
    <w:rsid w:val="1F4D1FBA"/>
    <w:rsid w:val="1F883A4D"/>
    <w:rsid w:val="20D109C9"/>
    <w:rsid w:val="226B2757"/>
    <w:rsid w:val="22703869"/>
    <w:rsid w:val="229C0B63"/>
    <w:rsid w:val="236D3FCA"/>
    <w:rsid w:val="2454700C"/>
    <w:rsid w:val="24F519A3"/>
    <w:rsid w:val="27984769"/>
    <w:rsid w:val="29B3795C"/>
    <w:rsid w:val="2A3E4862"/>
    <w:rsid w:val="2B2A19C7"/>
    <w:rsid w:val="2BAC0068"/>
    <w:rsid w:val="2EE921A3"/>
    <w:rsid w:val="31420FC9"/>
    <w:rsid w:val="32D3237F"/>
    <w:rsid w:val="34EF3B33"/>
    <w:rsid w:val="358D2296"/>
    <w:rsid w:val="3661151E"/>
    <w:rsid w:val="378974B0"/>
    <w:rsid w:val="38593326"/>
    <w:rsid w:val="399565E0"/>
    <w:rsid w:val="3A033549"/>
    <w:rsid w:val="3B63302D"/>
    <w:rsid w:val="3E720C9E"/>
    <w:rsid w:val="40297A82"/>
    <w:rsid w:val="404C3770"/>
    <w:rsid w:val="436C06C5"/>
    <w:rsid w:val="44946E1D"/>
    <w:rsid w:val="47A143A2"/>
    <w:rsid w:val="48104E1D"/>
    <w:rsid w:val="49781F80"/>
    <w:rsid w:val="4A2D5EE0"/>
    <w:rsid w:val="4C520360"/>
    <w:rsid w:val="4DF711BF"/>
    <w:rsid w:val="4EA96CB6"/>
    <w:rsid w:val="4F18319B"/>
    <w:rsid w:val="52546BE0"/>
    <w:rsid w:val="56890FBA"/>
    <w:rsid w:val="56FB3ACE"/>
    <w:rsid w:val="575C02E5"/>
    <w:rsid w:val="57F624E8"/>
    <w:rsid w:val="59793AFC"/>
    <w:rsid w:val="5B5E287E"/>
    <w:rsid w:val="5D955F4D"/>
    <w:rsid w:val="5E3D49CC"/>
    <w:rsid w:val="5EC23124"/>
    <w:rsid w:val="5F5F0972"/>
    <w:rsid w:val="60A73D51"/>
    <w:rsid w:val="62287742"/>
    <w:rsid w:val="6325298A"/>
    <w:rsid w:val="650D72A6"/>
    <w:rsid w:val="666F5B92"/>
    <w:rsid w:val="669B5394"/>
    <w:rsid w:val="677D5E3A"/>
    <w:rsid w:val="6B9419A4"/>
    <w:rsid w:val="6E072901"/>
    <w:rsid w:val="6EC15901"/>
    <w:rsid w:val="6F3E4619"/>
    <w:rsid w:val="709755CF"/>
    <w:rsid w:val="72F72997"/>
    <w:rsid w:val="731358A4"/>
    <w:rsid w:val="7A682979"/>
    <w:rsid w:val="7B0F365E"/>
    <w:rsid w:val="7BCE2CB0"/>
    <w:rsid w:val="7E240367"/>
    <w:rsid w:val="7EB0433B"/>
    <w:rsid w:val="7FC22B2C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autoRedefine/>
    <w:qFormat/>
    <w:uiPriority w:val="0"/>
    <w:pPr>
      <w:spacing w:before="120"/>
    </w:pPr>
    <w:rPr>
      <w:rFonts w:ascii="Arial" w:hAnsi="Arial"/>
      <w:sz w:val="24"/>
    </w:rPr>
  </w:style>
  <w:style w:type="character" w:customStyle="1" w:styleId="6">
    <w:name w:val="NormalCharacter"/>
    <w:autoRedefine/>
    <w:qFormat/>
    <w:uiPriority w:val="0"/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1019</Words>
  <Characters>1101</Characters>
  <Lines>0</Lines>
  <Paragraphs>0</Paragraphs>
  <TotalTime>8</TotalTime>
  <ScaleCrop>false</ScaleCrop>
  <LinksUpToDate>false</LinksUpToDate>
  <CharactersWithSpaces>1166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2023-08-03T08:24:00Z</dcterms:created>
  <dc:creator>86139</dc:creator>
  <cp:lastModifiedBy>木有鱼丸</cp:lastModifiedBy>
  <dcterms:modified xsi:type="dcterms:W3CDTF">2024-07-15T00:45:53Z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688A716493BC447C88D789FD6D7E514F_13</vt:lpwstr>
  </property>
</Properties>
</file>