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B0591">
      <w:pPr>
        <w:spacing w:line="360" w:lineRule="auto"/>
        <w:jc w:val="center"/>
        <w:rPr>
          <w:rFonts w:ascii="宋体" w:hAnsi="宋体"/>
          <w:b/>
          <w:bCs/>
          <w:sz w:val="36"/>
          <w:szCs w:val="36"/>
        </w:rPr>
      </w:pPr>
      <w:r>
        <w:rPr>
          <w:rFonts w:hint="eastAsia" w:ascii="宋体" w:hAnsi="宋体"/>
          <w:b/>
          <w:bCs/>
          <w:sz w:val="36"/>
          <w:szCs w:val="36"/>
        </w:rPr>
        <w:t>招 标 公 告</w:t>
      </w:r>
    </w:p>
    <w:p w14:paraId="109103DF">
      <w:pPr>
        <w:spacing w:line="360" w:lineRule="auto"/>
        <w:jc w:val="center"/>
        <w:rPr>
          <w:rFonts w:hint="eastAsia" w:ascii="宋体" w:hAnsi="宋体"/>
          <w:b/>
          <w:bCs/>
          <w:sz w:val="32"/>
          <w:szCs w:val="32"/>
        </w:rPr>
      </w:pPr>
    </w:p>
    <w:p w14:paraId="24C14BE4">
      <w:pPr>
        <w:spacing w:line="360" w:lineRule="auto"/>
        <w:ind w:firstLine="480" w:firstLineChars="200"/>
        <w:rPr>
          <w:rFonts w:hint="eastAsia" w:ascii="宋体" w:hAnsi="宋体"/>
          <w:sz w:val="24"/>
          <w:szCs w:val="24"/>
        </w:rPr>
      </w:pPr>
      <w:bookmarkStart w:id="0" w:name="_Hlk17109567"/>
      <w:r>
        <w:rPr>
          <w:rFonts w:hint="eastAsia" w:ascii="宋体" w:hAnsi="宋体"/>
          <w:sz w:val="24"/>
          <w:szCs w:val="24"/>
        </w:rPr>
        <w:t>本招标项目</w:t>
      </w:r>
      <w:r>
        <w:rPr>
          <w:rFonts w:hint="eastAsia" w:ascii="宋体" w:hAnsi="宋体"/>
          <w:sz w:val="24"/>
          <w:szCs w:val="24"/>
          <w:u w:val="single"/>
        </w:rPr>
        <w:t>尼山鲁源村项目两翼片区产品策划规划及样板区风貌创意导则服务</w:t>
      </w:r>
      <w:r>
        <w:rPr>
          <w:rFonts w:hint="eastAsia" w:ascii="宋体" w:hAnsi="宋体"/>
          <w:sz w:val="24"/>
          <w:szCs w:val="24"/>
        </w:rPr>
        <w:t>，项目业主为</w:t>
      </w:r>
      <w:r>
        <w:rPr>
          <w:rFonts w:hint="eastAsia" w:ascii="宋体" w:hAnsi="宋体"/>
          <w:sz w:val="24"/>
          <w:szCs w:val="24"/>
          <w:u w:val="single"/>
        </w:rPr>
        <w:t>曲阜尼山鲁源文化旅游投资有限公司</w:t>
      </w:r>
      <w:r>
        <w:rPr>
          <w:rFonts w:hint="eastAsia" w:ascii="宋体" w:hAnsi="宋体"/>
          <w:sz w:val="24"/>
          <w:szCs w:val="24"/>
        </w:rPr>
        <w:t>，建设资金来自</w:t>
      </w:r>
      <w:r>
        <w:rPr>
          <w:rFonts w:hint="eastAsia" w:ascii="宋体" w:hAnsi="宋体"/>
          <w:sz w:val="24"/>
          <w:szCs w:val="24"/>
          <w:u w:val="single"/>
        </w:rPr>
        <w:t>企业自筹</w:t>
      </w:r>
      <w:r>
        <w:rPr>
          <w:rFonts w:hint="eastAsia" w:ascii="宋体" w:hAnsi="宋体"/>
          <w:sz w:val="24"/>
          <w:szCs w:val="24"/>
        </w:rPr>
        <w:t>，项目出资比例为</w:t>
      </w:r>
      <w:r>
        <w:rPr>
          <w:rFonts w:hint="eastAsia" w:ascii="宋体" w:hAnsi="宋体"/>
          <w:sz w:val="24"/>
          <w:szCs w:val="24"/>
          <w:u w:val="single"/>
        </w:rPr>
        <w:t>100%</w:t>
      </w:r>
      <w:r>
        <w:rPr>
          <w:rFonts w:hint="eastAsia" w:ascii="宋体" w:hAnsi="宋体"/>
          <w:sz w:val="24"/>
          <w:szCs w:val="24"/>
        </w:rPr>
        <w:t>，招标人为</w:t>
      </w:r>
      <w:r>
        <w:rPr>
          <w:rFonts w:hint="eastAsia" w:ascii="宋体" w:hAnsi="宋体"/>
          <w:sz w:val="24"/>
          <w:szCs w:val="24"/>
          <w:u w:val="single"/>
        </w:rPr>
        <w:t>曲阜尼山鲁源文化旅游投资有限公司</w:t>
      </w:r>
      <w:r>
        <w:rPr>
          <w:rFonts w:hint="eastAsia" w:ascii="宋体" w:hAnsi="宋体"/>
          <w:sz w:val="24"/>
          <w:szCs w:val="24"/>
        </w:rPr>
        <w:t>。项目已具备招标条件，现对该项目进行公开招标。</w:t>
      </w:r>
    </w:p>
    <w:p w14:paraId="268936DC">
      <w:pPr>
        <w:spacing w:line="360" w:lineRule="auto"/>
        <w:ind w:firstLine="482" w:firstLineChars="200"/>
        <w:rPr>
          <w:rFonts w:hint="eastAsia" w:ascii="宋体" w:hAnsi="宋体"/>
          <w:b/>
          <w:bCs/>
          <w:sz w:val="24"/>
          <w:szCs w:val="24"/>
        </w:rPr>
      </w:pPr>
      <w:r>
        <w:rPr>
          <w:rFonts w:hint="eastAsia" w:ascii="宋体" w:hAnsi="宋体"/>
          <w:b/>
          <w:bCs/>
          <w:sz w:val="24"/>
          <w:szCs w:val="24"/>
        </w:rPr>
        <w:t>一、项目基本信息</w:t>
      </w:r>
    </w:p>
    <w:p w14:paraId="790A4A68">
      <w:pPr>
        <w:spacing w:line="360" w:lineRule="auto"/>
        <w:ind w:firstLine="480" w:firstLineChars="200"/>
        <w:rPr>
          <w:rFonts w:hint="eastAsia" w:ascii="宋体" w:hAnsi="宋体"/>
          <w:sz w:val="24"/>
          <w:szCs w:val="24"/>
        </w:rPr>
      </w:pPr>
      <w:r>
        <w:rPr>
          <w:rFonts w:hint="eastAsia" w:ascii="宋体" w:hAnsi="宋体"/>
          <w:sz w:val="24"/>
          <w:szCs w:val="24"/>
        </w:rPr>
        <w:t>1、招标项目编号：</w:t>
      </w:r>
      <w:r>
        <w:rPr>
          <w:rFonts w:ascii="宋体" w:hAnsi="宋体"/>
          <w:sz w:val="24"/>
          <w:szCs w:val="24"/>
        </w:rPr>
        <w:t>QFZH-2024-G0031</w:t>
      </w:r>
      <w:r>
        <w:rPr>
          <w:rFonts w:hint="eastAsia" w:ascii="宋体" w:hAnsi="宋体"/>
          <w:sz w:val="24"/>
          <w:szCs w:val="24"/>
        </w:rPr>
        <w:t xml:space="preserve"> </w:t>
      </w:r>
    </w:p>
    <w:p w14:paraId="1AD56DFC">
      <w:pPr>
        <w:spacing w:line="360" w:lineRule="auto"/>
        <w:ind w:firstLine="480" w:firstLineChars="200"/>
        <w:rPr>
          <w:rFonts w:hint="eastAsia" w:ascii="宋体" w:hAnsi="宋体"/>
          <w:sz w:val="24"/>
          <w:szCs w:val="24"/>
        </w:rPr>
      </w:pPr>
      <w:r>
        <w:rPr>
          <w:rFonts w:hint="eastAsia" w:ascii="宋体" w:hAnsi="宋体"/>
          <w:sz w:val="24"/>
          <w:szCs w:val="24"/>
        </w:rPr>
        <w:t xml:space="preserve">2、项目名称：尼山鲁源村项目两翼片区产品策划规划及样板区风貌创意导则服务 </w:t>
      </w:r>
    </w:p>
    <w:p w14:paraId="08E91186">
      <w:pPr>
        <w:spacing w:line="360" w:lineRule="auto"/>
        <w:ind w:firstLine="480" w:firstLineChars="200"/>
        <w:rPr>
          <w:rFonts w:hint="eastAsia" w:ascii="宋体" w:hAnsi="宋体"/>
          <w:sz w:val="24"/>
          <w:szCs w:val="24"/>
        </w:rPr>
      </w:pPr>
      <w:r>
        <w:rPr>
          <w:rFonts w:hint="eastAsia" w:ascii="宋体" w:hAnsi="宋体"/>
          <w:sz w:val="24"/>
          <w:szCs w:val="24"/>
        </w:rPr>
        <w:t>3、标段划分：一个标段</w:t>
      </w:r>
    </w:p>
    <w:p w14:paraId="70520543">
      <w:pPr>
        <w:spacing w:line="360" w:lineRule="auto"/>
        <w:ind w:firstLine="480" w:firstLineChars="200"/>
        <w:rPr>
          <w:rFonts w:hint="eastAsia" w:ascii="宋体" w:hAnsi="宋体"/>
          <w:sz w:val="24"/>
          <w:szCs w:val="24"/>
        </w:rPr>
      </w:pPr>
      <w:r>
        <w:rPr>
          <w:rFonts w:hint="eastAsia" w:ascii="宋体" w:hAnsi="宋体"/>
          <w:sz w:val="24"/>
          <w:szCs w:val="24"/>
        </w:rPr>
        <w:t>4、项目概况：</w:t>
      </w:r>
      <w:bookmarkStart w:id="1" w:name="_GoBack"/>
      <w:bookmarkEnd w:id="1"/>
    </w:p>
    <w:p w14:paraId="15A0D567">
      <w:pPr>
        <w:spacing w:line="360" w:lineRule="auto"/>
        <w:ind w:firstLine="480" w:firstLineChars="200"/>
        <w:rPr>
          <w:rFonts w:hint="eastAsia" w:ascii="宋体" w:hAnsi="宋体"/>
          <w:sz w:val="24"/>
          <w:szCs w:val="24"/>
        </w:rPr>
      </w:pPr>
      <w:r>
        <w:rPr>
          <w:rFonts w:hint="eastAsia" w:ascii="宋体" w:hAnsi="宋体"/>
          <w:sz w:val="24"/>
          <w:szCs w:val="24"/>
        </w:rPr>
        <w:t>4.1项目概况：尼山鲁源村项目两翼片区产品策划规划及样板区风貌创意导则服务，主要服务内容为区域宏观背景环境机会研判、客户调研及竞品情况分析、产品与产品体系研究及运营模式建议、概念规划、样板区风貌创意导则等。具体内容详见第五章“项目服务需求及要求”。</w:t>
      </w:r>
    </w:p>
    <w:p w14:paraId="56277FD9">
      <w:pPr>
        <w:spacing w:line="360" w:lineRule="auto"/>
        <w:ind w:firstLine="480" w:firstLineChars="200"/>
        <w:rPr>
          <w:rFonts w:hint="eastAsia" w:ascii="宋体" w:hAnsi="宋体"/>
          <w:sz w:val="24"/>
          <w:szCs w:val="24"/>
        </w:rPr>
      </w:pPr>
      <w:r>
        <w:rPr>
          <w:rFonts w:hint="eastAsia" w:ascii="宋体" w:hAnsi="宋体"/>
          <w:sz w:val="24"/>
          <w:szCs w:val="24"/>
        </w:rPr>
        <w:t>4.2 招标控制价：980万元</w:t>
      </w:r>
    </w:p>
    <w:p w14:paraId="446080D9">
      <w:pPr>
        <w:spacing w:line="360" w:lineRule="auto"/>
        <w:ind w:firstLine="480" w:firstLineChars="200"/>
        <w:rPr>
          <w:rFonts w:hint="eastAsia" w:ascii="宋体" w:hAnsi="宋体"/>
          <w:sz w:val="24"/>
          <w:szCs w:val="24"/>
        </w:rPr>
      </w:pPr>
      <w:r>
        <w:rPr>
          <w:rFonts w:hint="eastAsia" w:ascii="宋体" w:hAnsi="宋体"/>
          <w:sz w:val="24"/>
          <w:szCs w:val="24"/>
        </w:rPr>
        <w:t>4.3 项目地点：曲阜市尼山镇鲁源村南</w:t>
      </w:r>
    </w:p>
    <w:p w14:paraId="453BD694">
      <w:pPr>
        <w:spacing w:line="360" w:lineRule="auto"/>
        <w:ind w:firstLine="480" w:firstLineChars="200"/>
        <w:rPr>
          <w:rFonts w:hint="eastAsia" w:ascii="宋体" w:hAnsi="宋体"/>
          <w:sz w:val="24"/>
          <w:szCs w:val="24"/>
        </w:rPr>
      </w:pPr>
      <w:r>
        <w:rPr>
          <w:rFonts w:hint="eastAsia" w:ascii="宋体" w:hAnsi="宋体"/>
          <w:sz w:val="24"/>
          <w:szCs w:val="24"/>
        </w:rPr>
        <w:t>4.4 招标范围：包含文旅度假核心区两侧的西翼研学片区和东翼研学片区，具体内容详见第五章“项目服务需求及要求”。</w:t>
      </w:r>
    </w:p>
    <w:p w14:paraId="23A3CC20">
      <w:pPr>
        <w:spacing w:line="360" w:lineRule="auto"/>
        <w:ind w:firstLine="480" w:firstLineChars="200"/>
        <w:rPr>
          <w:rFonts w:hint="eastAsia" w:ascii="宋体" w:hAnsi="宋体"/>
          <w:sz w:val="24"/>
          <w:szCs w:val="24"/>
        </w:rPr>
      </w:pPr>
      <w:r>
        <w:rPr>
          <w:rFonts w:hint="eastAsia" w:ascii="宋体" w:hAnsi="宋体"/>
          <w:sz w:val="24"/>
          <w:szCs w:val="24"/>
        </w:rPr>
        <w:t>5、招标人：曲阜尼山鲁源文化旅游投资有限公司</w:t>
      </w:r>
    </w:p>
    <w:p w14:paraId="5DDAB1BA">
      <w:pPr>
        <w:spacing w:line="360" w:lineRule="auto"/>
        <w:ind w:firstLine="480" w:firstLineChars="200"/>
        <w:rPr>
          <w:rFonts w:hint="eastAsia" w:ascii="宋体" w:hAnsi="宋体"/>
          <w:sz w:val="24"/>
          <w:szCs w:val="24"/>
        </w:rPr>
      </w:pPr>
      <w:r>
        <w:rPr>
          <w:rFonts w:hint="eastAsia" w:ascii="宋体" w:hAnsi="宋体"/>
          <w:sz w:val="24"/>
          <w:szCs w:val="24"/>
        </w:rPr>
        <w:t>联系地址：济宁市曲阜市尼山镇圣像路9号</w:t>
      </w:r>
    </w:p>
    <w:p w14:paraId="29E11F10">
      <w:pPr>
        <w:spacing w:line="360" w:lineRule="auto"/>
        <w:ind w:firstLine="480" w:firstLineChars="200"/>
        <w:rPr>
          <w:rFonts w:ascii="宋体" w:hAnsi="宋体"/>
          <w:sz w:val="24"/>
          <w:szCs w:val="24"/>
        </w:rPr>
      </w:pPr>
      <w:r>
        <w:rPr>
          <w:rFonts w:hint="eastAsia" w:ascii="宋体" w:hAnsi="宋体"/>
          <w:sz w:val="24"/>
          <w:szCs w:val="24"/>
        </w:rPr>
        <w:t>联系人：郭经理   电话：</w:t>
      </w:r>
      <w:r>
        <w:rPr>
          <w:rFonts w:ascii="宋体" w:hAnsi="宋体"/>
          <w:sz w:val="24"/>
          <w:szCs w:val="24"/>
        </w:rPr>
        <w:t>0537-7778036</w:t>
      </w:r>
      <w:r>
        <w:rPr>
          <w:rFonts w:hint="eastAsia" w:ascii="宋体" w:hAnsi="宋体"/>
          <w:sz w:val="24"/>
          <w:szCs w:val="24"/>
        </w:rPr>
        <w:t xml:space="preserve"> </w:t>
      </w:r>
    </w:p>
    <w:p w14:paraId="3C717145">
      <w:pPr>
        <w:spacing w:line="360" w:lineRule="auto"/>
        <w:ind w:firstLine="480" w:firstLineChars="200"/>
        <w:rPr>
          <w:rFonts w:hint="eastAsia" w:ascii="宋体" w:hAnsi="宋体"/>
          <w:sz w:val="24"/>
          <w:szCs w:val="24"/>
        </w:rPr>
      </w:pPr>
      <w:r>
        <w:rPr>
          <w:rFonts w:hint="eastAsia" w:ascii="宋体" w:hAnsi="宋体"/>
          <w:sz w:val="24"/>
          <w:szCs w:val="24"/>
        </w:rPr>
        <w:t xml:space="preserve">6、招标代理机构：山东德海项目管理有限公司 </w:t>
      </w:r>
    </w:p>
    <w:p w14:paraId="67133057">
      <w:pPr>
        <w:spacing w:line="360" w:lineRule="auto"/>
        <w:ind w:firstLine="480" w:firstLineChars="200"/>
        <w:rPr>
          <w:rFonts w:ascii="宋体" w:hAnsi="宋体"/>
          <w:sz w:val="24"/>
          <w:szCs w:val="24"/>
        </w:rPr>
      </w:pPr>
      <w:r>
        <w:rPr>
          <w:rFonts w:hint="eastAsia" w:ascii="宋体" w:hAnsi="宋体"/>
          <w:sz w:val="24"/>
          <w:szCs w:val="24"/>
        </w:rPr>
        <w:t xml:space="preserve">联系地址：济宁市任城区阜桥街道府河商务楼4楼 </w:t>
      </w:r>
    </w:p>
    <w:p w14:paraId="6632765C">
      <w:pPr>
        <w:spacing w:line="360" w:lineRule="auto"/>
        <w:ind w:firstLine="480" w:firstLineChars="200"/>
        <w:rPr>
          <w:rFonts w:ascii="宋体" w:hAnsi="宋体"/>
          <w:sz w:val="24"/>
          <w:szCs w:val="24"/>
        </w:rPr>
      </w:pPr>
      <w:r>
        <w:rPr>
          <w:rFonts w:hint="eastAsia" w:ascii="宋体" w:hAnsi="宋体"/>
          <w:sz w:val="24"/>
          <w:szCs w:val="24"/>
        </w:rPr>
        <w:t xml:space="preserve">联系人：曹婷   宫学斌 </w:t>
      </w:r>
      <w:r>
        <w:rPr>
          <w:rFonts w:ascii="宋体" w:hAnsi="宋体"/>
          <w:sz w:val="24"/>
          <w:szCs w:val="24"/>
        </w:rPr>
        <w:t xml:space="preserve">  </w:t>
      </w:r>
      <w:r>
        <w:rPr>
          <w:rFonts w:hint="eastAsia" w:ascii="宋体" w:hAnsi="宋体"/>
          <w:sz w:val="24"/>
          <w:szCs w:val="24"/>
        </w:rPr>
        <w:t xml:space="preserve">电话：13153750622   </w:t>
      </w:r>
      <w:r>
        <w:rPr>
          <w:rFonts w:ascii="宋体" w:hAnsi="宋体"/>
          <w:sz w:val="24"/>
          <w:szCs w:val="24"/>
        </w:rPr>
        <w:t>18766887223</w:t>
      </w:r>
      <w:r>
        <w:rPr>
          <w:rFonts w:hint="eastAsia" w:ascii="宋体" w:hAnsi="宋体"/>
          <w:sz w:val="24"/>
          <w:szCs w:val="24"/>
        </w:rPr>
        <w:t xml:space="preserve"> </w:t>
      </w:r>
    </w:p>
    <w:p w14:paraId="38F391D2">
      <w:pPr>
        <w:spacing w:line="360" w:lineRule="auto"/>
        <w:ind w:firstLine="480" w:firstLineChars="200"/>
        <w:rPr>
          <w:rFonts w:ascii="宋体" w:hAnsi="宋体"/>
          <w:sz w:val="24"/>
          <w:szCs w:val="24"/>
        </w:rPr>
      </w:pPr>
      <w:r>
        <w:rPr>
          <w:rFonts w:hint="eastAsia" w:ascii="宋体" w:hAnsi="宋体"/>
          <w:sz w:val="24"/>
          <w:szCs w:val="24"/>
        </w:rPr>
        <w:t>7、资金来源：资金自筹</w:t>
      </w:r>
    </w:p>
    <w:p w14:paraId="732DFC6E">
      <w:pPr>
        <w:spacing w:line="360" w:lineRule="auto"/>
        <w:ind w:firstLine="482" w:firstLineChars="200"/>
        <w:rPr>
          <w:rFonts w:hint="eastAsia" w:ascii="宋体" w:hAnsi="宋体"/>
          <w:b/>
          <w:bCs/>
          <w:sz w:val="24"/>
          <w:szCs w:val="24"/>
        </w:rPr>
      </w:pPr>
      <w:r>
        <w:rPr>
          <w:rFonts w:hint="eastAsia" w:ascii="宋体" w:hAnsi="宋体"/>
          <w:b/>
          <w:bCs/>
          <w:sz w:val="24"/>
          <w:szCs w:val="24"/>
        </w:rPr>
        <w:t>二、投标人资格要求</w:t>
      </w:r>
    </w:p>
    <w:p w14:paraId="4639EB51">
      <w:pPr>
        <w:spacing w:line="360" w:lineRule="auto"/>
        <w:ind w:firstLine="480" w:firstLineChars="200"/>
        <w:rPr>
          <w:rFonts w:hint="eastAsia" w:ascii="宋体" w:hAnsi="宋体"/>
          <w:sz w:val="24"/>
          <w:szCs w:val="24"/>
        </w:rPr>
      </w:pPr>
      <w:r>
        <w:rPr>
          <w:rFonts w:hint="eastAsia" w:ascii="宋体" w:hAnsi="宋体"/>
          <w:sz w:val="24"/>
          <w:szCs w:val="24"/>
        </w:rPr>
        <w:t>1、具备独立法人资格；</w:t>
      </w:r>
    </w:p>
    <w:p w14:paraId="370556DF">
      <w:pPr>
        <w:spacing w:line="360" w:lineRule="auto"/>
        <w:ind w:firstLine="480" w:firstLineChars="200"/>
        <w:rPr>
          <w:rFonts w:hint="eastAsia" w:ascii="宋体" w:hAnsi="宋体"/>
          <w:sz w:val="24"/>
          <w:szCs w:val="24"/>
        </w:rPr>
      </w:pPr>
      <w:r>
        <w:rPr>
          <w:rFonts w:hint="eastAsia" w:ascii="宋体" w:hAnsi="宋体"/>
          <w:sz w:val="24"/>
          <w:szCs w:val="24"/>
        </w:rPr>
        <w:t>2、具备有效的营业执照，并在人员、设备、资金等方面具有相应的服务能力；</w:t>
      </w:r>
    </w:p>
    <w:p w14:paraId="62E277AF">
      <w:pPr>
        <w:spacing w:line="360" w:lineRule="auto"/>
        <w:ind w:firstLine="480" w:firstLineChars="200"/>
        <w:rPr>
          <w:rFonts w:hint="eastAsia" w:ascii="宋体" w:hAnsi="宋体"/>
          <w:sz w:val="24"/>
          <w:szCs w:val="24"/>
        </w:rPr>
      </w:pPr>
      <w:r>
        <w:rPr>
          <w:rFonts w:hint="eastAsia" w:ascii="宋体" w:hAnsi="宋体"/>
          <w:sz w:val="24"/>
          <w:szCs w:val="24"/>
        </w:rPr>
        <w:t>3、未被暂停或取消济宁市范围内招标项目的投标资格；</w:t>
      </w:r>
    </w:p>
    <w:p w14:paraId="25166A24">
      <w:pPr>
        <w:spacing w:line="360" w:lineRule="auto"/>
        <w:ind w:firstLine="480" w:firstLineChars="200"/>
        <w:rPr>
          <w:rFonts w:hint="eastAsia" w:ascii="宋体" w:hAnsi="宋体"/>
          <w:sz w:val="24"/>
          <w:szCs w:val="24"/>
        </w:rPr>
      </w:pPr>
      <w:r>
        <w:rPr>
          <w:rFonts w:hint="eastAsia" w:ascii="宋体" w:hAnsi="宋体"/>
          <w:sz w:val="24"/>
          <w:szCs w:val="24"/>
        </w:rPr>
        <w:t>4、本项目不接受联合体投标；</w:t>
      </w:r>
    </w:p>
    <w:p w14:paraId="67F29A54">
      <w:pPr>
        <w:spacing w:line="360" w:lineRule="auto"/>
        <w:ind w:firstLine="480" w:firstLineChars="200"/>
        <w:rPr>
          <w:rFonts w:hint="eastAsia" w:ascii="宋体" w:hAnsi="宋体"/>
          <w:sz w:val="24"/>
          <w:szCs w:val="24"/>
        </w:rPr>
      </w:pPr>
      <w:r>
        <w:rPr>
          <w:rFonts w:hint="eastAsia" w:ascii="宋体" w:hAnsi="宋体"/>
          <w:sz w:val="24"/>
          <w:szCs w:val="24"/>
        </w:rPr>
        <w:t>5、资格审查方式：资格后审；</w:t>
      </w:r>
    </w:p>
    <w:p w14:paraId="61176BA5">
      <w:pPr>
        <w:spacing w:line="360" w:lineRule="auto"/>
        <w:ind w:firstLine="480" w:firstLineChars="200"/>
        <w:rPr>
          <w:rFonts w:hint="eastAsia" w:ascii="宋体" w:hAnsi="宋体"/>
          <w:sz w:val="24"/>
          <w:szCs w:val="24"/>
        </w:rPr>
      </w:pPr>
      <w:r>
        <w:rPr>
          <w:rFonts w:hint="eastAsia" w:ascii="宋体" w:hAnsi="宋体"/>
          <w:sz w:val="24"/>
          <w:szCs w:val="24"/>
        </w:rPr>
        <w:t>6、根据最高人民法院等9部门《关于在招标投标活动中对失信被执行人实施联合惩戒的通知》（法【2016】285号）规定，投标人不得为失信被执行人（以招标人或者招标代理机构、评标委员会在开标当日通过“信用中国”网站（www.creditchina.gov.cn）查询的记录结果为准）。</w:t>
      </w:r>
    </w:p>
    <w:p w14:paraId="5A897EB1">
      <w:pPr>
        <w:spacing w:line="360" w:lineRule="auto"/>
        <w:ind w:firstLine="482" w:firstLineChars="200"/>
        <w:rPr>
          <w:rFonts w:hint="eastAsia" w:ascii="宋体" w:hAnsi="宋体"/>
          <w:b/>
          <w:bCs/>
          <w:sz w:val="24"/>
          <w:szCs w:val="24"/>
        </w:rPr>
      </w:pPr>
      <w:r>
        <w:rPr>
          <w:rFonts w:hint="eastAsia" w:ascii="宋体" w:hAnsi="宋体"/>
          <w:b/>
          <w:bCs/>
          <w:sz w:val="24"/>
          <w:szCs w:val="24"/>
        </w:rPr>
        <w:t>三、获取招标文件的时间及方式</w:t>
      </w:r>
    </w:p>
    <w:p w14:paraId="67CE3FC3">
      <w:pPr>
        <w:spacing w:line="360" w:lineRule="auto"/>
        <w:ind w:firstLine="480" w:firstLineChars="200"/>
        <w:rPr>
          <w:rFonts w:hint="eastAsia" w:ascii="宋体" w:hAnsi="宋体"/>
          <w:sz w:val="24"/>
          <w:szCs w:val="24"/>
        </w:rPr>
      </w:pPr>
      <w:r>
        <w:rPr>
          <w:rFonts w:hint="eastAsia" w:ascii="宋体" w:hAnsi="宋体"/>
          <w:sz w:val="24"/>
          <w:szCs w:val="24"/>
        </w:rPr>
        <w:t xml:space="preserve">1、获取招标文件的时间：2024年7月18日—2024年8月8日09时30分 </w:t>
      </w:r>
    </w:p>
    <w:p w14:paraId="6E711885">
      <w:pPr>
        <w:spacing w:line="360" w:lineRule="auto"/>
        <w:ind w:firstLine="480" w:firstLineChars="200"/>
        <w:rPr>
          <w:rFonts w:hint="eastAsia" w:ascii="宋体" w:hAnsi="宋体"/>
          <w:sz w:val="24"/>
          <w:szCs w:val="24"/>
        </w:rPr>
      </w:pPr>
      <w:r>
        <w:rPr>
          <w:rFonts w:hint="eastAsia" w:ascii="宋体" w:hAnsi="宋体"/>
          <w:sz w:val="24"/>
          <w:szCs w:val="24"/>
        </w:rPr>
        <w:t>2、招标文件获取方式：网上下载（</w:t>
      </w:r>
      <w:r>
        <w:rPr>
          <w:rFonts w:ascii="宋体" w:hAnsi="宋体"/>
          <w:sz w:val="24"/>
          <w:szCs w:val="24"/>
        </w:rPr>
        <w:t>https://jnggzy.jnzbtb.cn:4430/QuFu</w:t>
      </w:r>
      <w:r>
        <w:rPr>
          <w:rFonts w:hint="eastAsia" w:ascii="宋体" w:hAnsi="宋体"/>
          <w:sz w:val="24"/>
          <w:szCs w:val="24"/>
        </w:rPr>
        <w:t>）</w:t>
      </w:r>
    </w:p>
    <w:p w14:paraId="03C689C0">
      <w:pPr>
        <w:spacing w:line="360" w:lineRule="auto"/>
        <w:ind w:firstLine="482" w:firstLineChars="200"/>
        <w:rPr>
          <w:rFonts w:hint="eastAsia" w:ascii="宋体" w:hAnsi="宋体"/>
          <w:b/>
          <w:bCs/>
          <w:sz w:val="24"/>
          <w:szCs w:val="24"/>
        </w:rPr>
      </w:pPr>
      <w:r>
        <w:rPr>
          <w:rFonts w:hint="eastAsia" w:ascii="宋体" w:hAnsi="宋体"/>
          <w:b/>
          <w:bCs/>
          <w:sz w:val="24"/>
          <w:szCs w:val="24"/>
        </w:rPr>
        <w:t>四、投标文件的递交</w:t>
      </w:r>
    </w:p>
    <w:p w14:paraId="729F3FB9">
      <w:pPr>
        <w:spacing w:line="360" w:lineRule="auto"/>
        <w:ind w:firstLine="480" w:firstLineChars="200"/>
        <w:rPr>
          <w:rFonts w:hint="eastAsia" w:ascii="宋体" w:hAnsi="宋体"/>
          <w:sz w:val="24"/>
          <w:szCs w:val="24"/>
        </w:rPr>
      </w:pPr>
      <w:r>
        <w:rPr>
          <w:rFonts w:hint="eastAsia" w:ascii="宋体" w:hAnsi="宋体"/>
          <w:sz w:val="24"/>
          <w:szCs w:val="24"/>
        </w:rPr>
        <w:t>1、递交截止时间：2024年8月8日09时30分</w:t>
      </w:r>
    </w:p>
    <w:p w14:paraId="625C8627">
      <w:pPr>
        <w:spacing w:line="360" w:lineRule="auto"/>
        <w:ind w:firstLine="480" w:firstLineChars="200"/>
        <w:rPr>
          <w:rFonts w:hint="eastAsia" w:ascii="宋体" w:hAnsi="宋体"/>
          <w:sz w:val="24"/>
          <w:szCs w:val="24"/>
        </w:rPr>
      </w:pPr>
      <w:r>
        <w:rPr>
          <w:rFonts w:hint="eastAsia" w:ascii="宋体" w:hAnsi="宋体"/>
          <w:sz w:val="24"/>
          <w:szCs w:val="24"/>
        </w:rPr>
        <w:t>2、方式：投标人须在规定的提交投标文件时间内将电子投标文件按下列要求上传：</w:t>
      </w:r>
    </w:p>
    <w:p w14:paraId="12938061">
      <w:pPr>
        <w:spacing w:line="360" w:lineRule="auto"/>
        <w:ind w:firstLine="480" w:firstLineChars="200"/>
        <w:rPr>
          <w:rFonts w:hint="eastAsia" w:ascii="宋体" w:hAnsi="宋体"/>
          <w:sz w:val="24"/>
          <w:szCs w:val="24"/>
        </w:rPr>
      </w:pPr>
      <w:r>
        <w:rPr>
          <w:rFonts w:hint="eastAsia" w:ascii="宋体" w:hAnsi="宋体"/>
          <w:sz w:val="24"/>
          <w:szCs w:val="24"/>
        </w:rPr>
        <w:t>①曲阜市公共资源交易网（</w:t>
      </w:r>
      <w:r>
        <w:rPr>
          <w:rFonts w:ascii="宋体" w:hAnsi="宋体"/>
          <w:sz w:val="24"/>
          <w:szCs w:val="24"/>
        </w:rPr>
        <w:t>https://jnggzy.jnzbtb.cn:4430/QuFu</w:t>
      </w:r>
      <w:r>
        <w:rPr>
          <w:rFonts w:hint="eastAsia" w:ascii="宋体" w:hAnsi="宋体"/>
          <w:sz w:val="24"/>
          <w:szCs w:val="24"/>
        </w:rPr>
        <w:t>）→用户登录→综合交易，响应本项目并下载招标文件。【未注册的应先进行注册（曲阜市公共资源交易网→用户登陆→综合交易→注册）。本项目全流程电子化无任何纸质文件，注册后必须办理CA证书及电子签章，咨询电话：4001012166】</w:t>
      </w:r>
    </w:p>
    <w:p w14:paraId="3FB0C688">
      <w:pPr>
        <w:spacing w:line="360" w:lineRule="auto"/>
        <w:ind w:firstLine="480" w:firstLineChars="200"/>
        <w:rPr>
          <w:rFonts w:hint="eastAsia" w:ascii="宋体" w:hAnsi="宋体"/>
          <w:sz w:val="24"/>
          <w:szCs w:val="24"/>
        </w:rPr>
      </w:pPr>
      <w:r>
        <w:rPr>
          <w:rFonts w:hint="eastAsia" w:ascii="宋体" w:hAnsi="宋体"/>
          <w:sz w:val="24"/>
          <w:szCs w:val="24"/>
        </w:rPr>
        <w:t>②曲阜市公共资源交易网与济宁市公共资源交易公共服务平台在注册、登录、响应项目操作过程是通用的。投标人投标前须按上述要求操作，已注册、办理CA证书及电子签章的投标人，可登录系统参与本项目。</w:t>
      </w:r>
    </w:p>
    <w:p w14:paraId="7BBD1935">
      <w:pPr>
        <w:spacing w:line="360" w:lineRule="auto"/>
        <w:ind w:firstLine="480" w:firstLineChars="200"/>
        <w:rPr>
          <w:rFonts w:hint="eastAsia" w:ascii="宋体" w:hAnsi="宋体"/>
          <w:sz w:val="24"/>
          <w:szCs w:val="24"/>
        </w:rPr>
      </w:pPr>
      <w:r>
        <w:rPr>
          <w:rFonts w:hint="eastAsia" w:ascii="宋体" w:hAnsi="宋体"/>
          <w:sz w:val="24"/>
          <w:szCs w:val="24"/>
        </w:rPr>
        <w:t>③投标文件必须使用标书制作软件制作，加盖电子签章，生成电子投标文件（tbdx格式）后上传。【详见曲阜市公共资源交易网→办事指南→操作手册→标书制作操作手册】</w:t>
      </w:r>
    </w:p>
    <w:p w14:paraId="207D033D">
      <w:pPr>
        <w:spacing w:line="360" w:lineRule="auto"/>
        <w:ind w:firstLine="480" w:firstLineChars="200"/>
        <w:rPr>
          <w:rFonts w:hint="eastAsia" w:ascii="宋体" w:hAnsi="宋体"/>
          <w:sz w:val="24"/>
          <w:szCs w:val="24"/>
        </w:rPr>
      </w:pPr>
      <w:r>
        <w:rPr>
          <w:rFonts w:hint="eastAsia" w:ascii="宋体" w:hAnsi="宋体"/>
          <w:sz w:val="24"/>
          <w:szCs w:val="24"/>
        </w:rPr>
        <w:t>④本项目实行网上报价及上传投标文件：所有报价及投标文件应于开标时间前上传到曲阜市公共资源交易网，未在规定时间内操作或截止时间后操作的将不予公开唱标及评审。【曲阜市公共资源交易网→用户登录→综合交易，点击本项目，上传文件及报价】</w:t>
      </w:r>
    </w:p>
    <w:p w14:paraId="76F1EDBC">
      <w:pPr>
        <w:spacing w:line="360" w:lineRule="auto"/>
        <w:ind w:firstLine="482" w:firstLineChars="200"/>
        <w:rPr>
          <w:rFonts w:hint="eastAsia" w:ascii="宋体" w:hAnsi="宋体"/>
          <w:b/>
          <w:bCs/>
          <w:sz w:val="24"/>
          <w:szCs w:val="24"/>
        </w:rPr>
      </w:pPr>
      <w:r>
        <w:rPr>
          <w:rFonts w:hint="eastAsia" w:ascii="宋体" w:hAnsi="宋体"/>
          <w:b/>
          <w:bCs/>
          <w:sz w:val="24"/>
          <w:szCs w:val="24"/>
        </w:rPr>
        <w:t>五、发布公告的媒介</w:t>
      </w:r>
    </w:p>
    <w:p w14:paraId="3A3A3670">
      <w:pPr>
        <w:spacing w:line="360" w:lineRule="auto"/>
        <w:ind w:firstLine="480" w:firstLineChars="200"/>
        <w:rPr>
          <w:rFonts w:hint="eastAsia" w:ascii="宋体" w:hAnsi="宋体"/>
          <w:sz w:val="24"/>
          <w:szCs w:val="24"/>
        </w:rPr>
      </w:pPr>
      <w:r>
        <w:rPr>
          <w:rFonts w:hint="eastAsia" w:ascii="宋体" w:hAnsi="宋体"/>
          <w:sz w:val="24"/>
          <w:szCs w:val="24"/>
        </w:rPr>
        <w:t>本次招标公告在山东省公共资源交易网、济宁市公共资源交易公共服务平台、曲阜市公共资源交易网发布。</w:t>
      </w:r>
    </w:p>
    <w:p w14:paraId="66474B50">
      <w:pPr>
        <w:spacing w:line="360" w:lineRule="auto"/>
        <w:ind w:firstLine="482" w:firstLineChars="200"/>
        <w:rPr>
          <w:rFonts w:hint="eastAsia" w:ascii="宋体" w:hAnsi="宋体"/>
          <w:b/>
          <w:bCs/>
          <w:sz w:val="24"/>
          <w:szCs w:val="24"/>
        </w:rPr>
      </w:pPr>
      <w:r>
        <w:rPr>
          <w:rFonts w:hint="eastAsia" w:ascii="宋体" w:hAnsi="宋体"/>
          <w:b/>
          <w:bCs/>
          <w:sz w:val="24"/>
          <w:szCs w:val="24"/>
        </w:rPr>
        <w:t>六、关于异议</w:t>
      </w:r>
    </w:p>
    <w:p w14:paraId="58213A17">
      <w:pPr>
        <w:spacing w:line="360" w:lineRule="auto"/>
        <w:ind w:firstLine="480" w:firstLineChars="200"/>
        <w:rPr>
          <w:rFonts w:hint="eastAsia" w:ascii="宋体" w:hAnsi="宋体"/>
          <w:sz w:val="24"/>
          <w:szCs w:val="24"/>
        </w:rPr>
      </w:pPr>
      <w:r>
        <w:rPr>
          <w:rFonts w:hint="eastAsia" w:ascii="宋体" w:hAnsi="宋体"/>
          <w:sz w:val="24"/>
          <w:szCs w:val="24"/>
        </w:rPr>
        <w:t>1、投标人对招标文件有异议的，应当在投标截止时间10日前通过济宁市公共资源交易系统提出。招标人应当自收到异议之日起3日内通过交易系统作出答复。</w:t>
      </w:r>
    </w:p>
    <w:p w14:paraId="0DBE7221">
      <w:pPr>
        <w:spacing w:line="360" w:lineRule="auto"/>
        <w:ind w:firstLine="480" w:firstLineChars="200"/>
        <w:rPr>
          <w:rFonts w:hint="eastAsia" w:ascii="宋体" w:hAnsi="宋体"/>
          <w:sz w:val="24"/>
          <w:szCs w:val="24"/>
        </w:rPr>
      </w:pPr>
      <w:r>
        <w:rPr>
          <w:rFonts w:hint="eastAsia" w:ascii="宋体" w:hAnsi="宋体"/>
          <w:sz w:val="24"/>
          <w:szCs w:val="24"/>
        </w:rPr>
        <w:t>2、投标人对开标有异议的，应当在开标过程中通过济宁市公共资源交易系统“综合交易不见面开标室”提出，招标人应当在开标过程中通过交易系统“综合交易不见面开标室”作出答复。</w:t>
      </w:r>
    </w:p>
    <w:p w14:paraId="5E2D136F">
      <w:pPr>
        <w:spacing w:line="360" w:lineRule="auto"/>
        <w:ind w:firstLine="480" w:firstLineChars="200"/>
        <w:rPr>
          <w:rFonts w:hint="eastAsia" w:ascii="宋体" w:hAnsi="宋体"/>
          <w:sz w:val="24"/>
          <w:szCs w:val="24"/>
        </w:rPr>
      </w:pPr>
      <w:r>
        <w:rPr>
          <w:rFonts w:hint="eastAsia" w:ascii="宋体" w:hAnsi="宋体"/>
          <w:sz w:val="24"/>
          <w:szCs w:val="24"/>
        </w:rPr>
        <w:t>3、投标人对中标结果有异议的，应当在中标候选人公示期间通过济宁市公共资源交易系统提出。招标人应当自收到异议之日起 3 日内通过交易系统作出答复。</w:t>
      </w:r>
    </w:p>
    <w:p w14:paraId="024F730D">
      <w:pPr>
        <w:spacing w:line="360" w:lineRule="auto"/>
        <w:ind w:firstLine="480" w:firstLineChars="200"/>
        <w:rPr>
          <w:rFonts w:hint="eastAsia" w:ascii="宋体" w:hAnsi="宋体"/>
          <w:sz w:val="24"/>
          <w:szCs w:val="24"/>
        </w:rPr>
      </w:pPr>
      <w:r>
        <w:rPr>
          <w:rFonts w:hint="eastAsia" w:ascii="宋体" w:hAnsi="宋体"/>
          <w:sz w:val="24"/>
          <w:szCs w:val="24"/>
        </w:rPr>
        <w:t>4、投标人未在规定时间内通过济宁市公共资源交易系统提出异议的，视为无异议。</w:t>
      </w:r>
    </w:p>
    <w:p w14:paraId="3CFD7883">
      <w:pPr>
        <w:spacing w:line="360" w:lineRule="auto"/>
        <w:ind w:firstLine="480" w:firstLineChars="200"/>
        <w:rPr>
          <w:rFonts w:hint="eastAsia" w:ascii="宋体" w:hAnsi="宋体"/>
          <w:sz w:val="24"/>
          <w:szCs w:val="24"/>
        </w:rPr>
      </w:pPr>
      <w:r>
        <w:rPr>
          <w:rFonts w:hint="eastAsia" w:ascii="宋体" w:hAnsi="宋体"/>
          <w:sz w:val="24"/>
          <w:szCs w:val="24"/>
        </w:rPr>
        <w:t>接收异议联系人：郭经理                        联系电话：</w:t>
      </w:r>
      <w:r>
        <w:rPr>
          <w:rFonts w:ascii="宋体" w:hAnsi="宋体"/>
          <w:sz w:val="24"/>
          <w:szCs w:val="24"/>
        </w:rPr>
        <w:t>0537-7778036</w:t>
      </w:r>
    </w:p>
    <w:p w14:paraId="63051BAC">
      <w:pPr>
        <w:spacing w:line="360" w:lineRule="auto"/>
        <w:ind w:firstLine="480" w:firstLineChars="200"/>
        <w:rPr>
          <w:rFonts w:hint="eastAsia" w:ascii="宋体" w:hAnsi="宋体"/>
          <w:sz w:val="24"/>
          <w:szCs w:val="24"/>
        </w:rPr>
      </w:pPr>
      <w:r>
        <w:rPr>
          <w:rFonts w:hint="eastAsia" w:ascii="宋体" w:hAnsi="宋体"/>
          <w:sz w:val="24"/>
          <w:szCs w:val="24"/>
        </w:rPr>
        <w:t>监督部门：曲阜尼山文化旅游投资发展有限公司    联系电话：0537-7778899</w:t>
      </w:r>
    </w:p>
    <w:p w14:paraId="56037D69">
      <w:pPr>
        <w:spacing w:line="360" w:lineRule="auto"/>
        <w:ind w:firstLine="482" w:firstLineChars="200"/>
        <w:rPr>
          <w:rFonts w:hint="eastAsia" w:ascii="宋体" w:hAnsi="宋体"/>
          <w:b/>
          <w:bCs/>
          <w:sz w:val="24"/>
          <w:szCs w:val="24"/>
        </w:rPr>
      </w:pPr>
      <w:r>
        <w:rPr>
          <w:rFonts w:hint="eastAsia" w:ascii="宋体" w:hAnsi="宋体"/>
          <w:b/>
          <w:bCs/>
          <w:sz w:val="24"/>
          <w:szCs w:val="24"/>
        </w:rPr>
        <w:t>七、重要说明</w:t>
      </w:r>
    </w:p>
    <w:p w14:paraId="5EEEFC82">
      <w:pPr>
        <w:spacing w:line="360" w:lineRule="auto"/>
        <w:ind w:firstLine="480" w:firstLineChars="200"/>
        <w:rPr>
          <w:rFonts w:hint="eastAsia" w:ascii="宋体" w:hAnsi="宋体"/>
          <w:sz w:val="24"/>
          <w:szCs w:val="24"/>
        </w:rPr>
      </w:pPr>
      <w:r>
        <w:rPr>
          <w:rFonts w:hint="eastAsia" w:ascii="宋体" w:hAnsi="宋体"/>
          <w:sz w:val="24"/>
          <w:szCs w:val="24"/>
        </w:rPr>
        <w:t>招标文件一经在曲阜市公共资源交易网（</w:t>
      </w:r>
      <w:r>
        <w:rPr>
          <w:rFonts w:ascii="宋体" w:hAnsi="宋体"/>
          <w:sz w:val="24"/>
          <w:szCs w:val="24"/>
        </w:rPr>
        <w:t>https://jnggzy.jnzbtb.cn:4430/QuFu</w:t>
      </w:r>
      <w:r>
        <w:rPr>
          <w:rFonts w:hint="eastAsia" w:ascii="宋体" w:hAnsi="宋体"/>
          <w:sz w:val="24"/>
          <w:szCs w:val="24"/>
        </w:rPr>
        <w:t>）发布，视作已发放给所有投标人（发布时间即为发出招标文件的时间），各投标人应随时关注项目信息并及时在曲阜市公共资源交易网（</w:t>
      </w:r>
      <w:r>
        <w:rPr>
          <w:rFonts w:ascii="宋体" w:hAnsi="宋体"/>
          <w:sz w:val="24"/>
          <w:szCs w:val="24"/>
        </w:rPr>
        <w:t>https://jnggzy.jnzbtb.cn:4430/QuFu</w:t>
      </w:r>
      <w:r>
        <w:rPr>
          <w:rFonts w:hint="eastAsia" w:ascii="宋体" w:hAnsi="宋体"/>
          <w:sz w:val="24"/>
          <w:szCs w:val="24"/>
        </w:rPr>
        <w:t>）下载电子版招标文件。否则所造成的一切后果由投标人自负。</w:t>
      </w:r>
    </w:p>
    <w:p w14:paraId="36A78E83">
      <w:pPr>
        <w:spacing w:line="360" w:lineRule="auto"/>
        <w:jc w:val="right"/>
        <w:rPr>
          <w:rFonts w:ascii="宋体" w:hAnsi="宋体"/>
          <w:sz w:val="24"/>
          <w:szCs w:val="24"/>
        </w:rPr>
      </w:pPr>
    </w:p>
    <w:p w14:paraId="1159FF7D">
      <w:pPr>
        <w:spacing w:line="360" w:lineRule="auto"/>
        <w:jc w:val="right"/>
        <w:rPr>
          <w:rFonts w:hint="eastAsia" w:ascii="宋体" w:hAnsi="宋体"/>
          <w:sz w:val="24"/>
          <w:szCs w:val="24"/>
        </w:rPr>
      </w:pPr>
      <w:r>
        <w:rPr>
          <w:rFonts w:hint="eastAsia" w:ascii="宋体" w:hAnsi="宋体"/>
          <w:sz w:val="24"/>
          <w:szCs w:val="24"/>
        </w:rPr>
        <w:t>2024年7月18日</w:t>
      </w:r>
      <w:bookmarkEnd w:id="0"/>
    </w:p>
    <w:p w14:paraId="58162D13">
      <w:pPr>
        <w:spacing w:line="360" w:lineRule="auto"/>
        <w:rPr>
          <w:rFonts w:ascii="宋体" w:hAnsi="宋体"/>
          <w:sz w:val="24"/>
          <w:szCs w:val="24"/>
        </w:rPr>
      </w:pPr>
    </w:p>
    <w:sectPr>
      <w:pgSz w:w="11906" w:h="16838"/>
      <w:pgMar w:top="1021" w:right="1191" w:bottom="102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Zjk2NzhmMTdkNmI1ZTJmZDdiNjJkNzMyZmEyMjYifQ=="/>
  </w:docVars>
  <w:rsids>
    <w:rsidRoot w:val="0027203F"/>
    <w:rsid w:val="000605C0"/>
    <w:rsid w:val="000E59F0"/>
    <w:rsid w:val="001754A1"/>
    <w:rsid w:val="0027203F"/>
    <w:rsid w:val="00277F6E"/>
    <w:rsid w:val="00443044"/>
    <w:rsid w:val="004B261B"/>
    <w:rsid w:val="004F65A9"/>
    <w:rsid w:val="005553AE"/>
    <w:rsid w:val="00802ED2"/>
    <w:rsid w:val="00836DF8"/>
    <w:rsid w:val="0090633F"/>
    <w:rsid w:val="00A363BA"/>
    <w:rsid w:val="00AB7C47"/>
    <w:rsid w:val="00B32438"/>
    <w:rsid w:val="00C87AEE"/>
    <w:rsid w:val="00D15B2E"/>
    <w:rsid w:val="00DD7CD7"/>
    <w:rsid w:val="00FD484F"/>
    <w:rsid w:val="0A1515D3"/>
    <w:rsid w:val="2272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nhideWhenUsed/>
    <w:qFormat/>
    <w:uiPriority w:val="99"/>
    <w:pPr>
      <w:ind w:left="420"/>
    </w:pPr>
    <w:rPr>
      <w:rFonts w:ascii="Calibri" w:hAnsi="Calibri"/>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5">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6">
    <w:name w:val="Normal (Web)"/>
    <w:basedOn w:val="1"/>
    <w:link w:val="13"/>
    <w:unhideWhenUsed/>
    <w:qFormat/>
    <w:uiPriority w:val="0"/>
    <w:pPr>
      <w:jc w:val="left"/>
    </w:pPr>
    <w:rPr>
      <w:rFonts w:ascii="宋体" w:hAnsi="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0"/>
    <w:rPr>
      <w:rFonts w:ascii="Times New Roman" w:hAnsi="Times New Roman" w:eastAsia="宋体" w:cs="Times New Roman"/>
      <w:b/>
      <w:bCs/>
      <w:kern w:val="44"/>
      <w:sz w:val="44"/>
      <w:szCs w:val="44"/>
      <w14:ligatures w14:val="none"/>
    </w:rPr>
  </w:style>
  <w:style w:type="character" w:customStyle="1" w:styleId="12">
    <w:name w:val="正文文本缩进 字符"/>
    <w:basedOn w:val="8"/>
    <w:link w:val="3"/>
    <w:qFormat/>
    <w:uiPriority w:val="99"/>
    <w:rPr>
      <w:rFonts w:ascii="Calibri" w:hAnsi="Calibri" w:eastAsia="宋体" w:cs="Times New Roman"/>
      <w14:ligatures w14:val="none"/>
    </w:rPr>
  </w:style>
  <w:style w:type="character" w:customStyle="1" w:styleId="13">
    <w:name w:val="普通(网站) 字符"/>
    <w:link w:val="6"/>
    <w:qFormat/>
    <w:locked/>
    <w:uiPriority w:val="0"/>
    <w:rPr>
      <w:rFonts w:ascii="宋体" w:hAnsi="宋体" w:eastAsia="宋体" w:cs="Times New Roman"/>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1746</Words>
  <Characters>2017</Characters>
  <Lines>15</Lines>
  <Paragraphs>4</Paragraphs>
  <TotalTime>12</TotalTime>
  <ScaleCrop>false</ScaleCrop>
  <LinksUpToDate>false</LinksUpToDate>
  <CharactersWithSpaces>2075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2024-07-17T08:09:00Z</dcterms:created>
  <dc:creator>77250614@qq.com</dc:creator>
  <cp:lastModifiedBy>木有鱼丸</cp:lastModifiedBy>
  <cp:lastPrinted>2024-07-17T08:59:00Z</cp:lastPrinted>
  <dcterms:modified xsi:type="dcterms:W3CDTF">2024-07-18T01:09:48Z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746CFBEA1B1F4770BDFEB7324037DBA5_13</vt:lpwstr>
  </property>
</Properties>
</file>