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F593">
      <w:pPr>
        <w:keepNext w:val="0"/>
        <w:keepLines w:val="0"/>
        <w:pageBreakBefore w:val="0"/>
        <w:widowControl w:val="0"/>
        <w:tabs>
          <w:tab w:val="left" w:pos="4580"/>
        </w:tabs>
        <w:kinsoku/>
        <w:wordWrap/>
        <w:overflowPunct/>
        <w:topLinePunct w:val="0"/>
        <w:autoSpaceDE w:val="0"/>
        <w:autoSpaceDN w:val="0"/>
        <w:bidi w:val="0"/>
        <w:adjustRightInd w:val="0"/>
        <w:snapToGrid/>
        <w:spacing w:before="4" w:line="360" w:lineRule="auto"/>
        <w:jc w:val="center"/>
        <w:textAlignment w:val="auto"/>
        <w:outlineLvl w:val="0"/>
        <w:rPr>
          <w:rFonts w:hint="eastAsia"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lang w:eastAsia="zh-CN"/>
        </w:rPr>
        <w:t>济宁城投控股集团有限公司面向专业投资者非公开发行公司债券</w:t>
      </w:r>
      <w:r>
        <w:rPr>
          <w:rFonts w:hint="eastAsia" w:ascii="宋体" w:hAnsi="宋体" w:cs="宋体"/>
          <w:b/>
          <w:bCs/>
          <w:color w:val="auto"/>
          <w:spacing w:val="4"/>
          <w:kern w:val="0"/>
          <w:sz w:val="36"/>
          <w:szCs w:val="36"/>
          <w:highlight w:val="none"/>
          <w:lang w:val="en-US" w:eastAsia="zh-CN"/>
        </w:rPr>
        <w:t>主</w:t>
      </w:r>
      <w:r>
        <w:rPr>
          <w:rFonts w:hint="eastAsia" w:ascii="宋体" w:hAnsi="宋体" w:cs="宋体"/>
          <w:b/>
          <w:bCs/>
          <w:color w:val="auto"/>
          <w:spacing w:val="4"/>
          <w:kern w:val="0"/>
          <w:sz w:val="36"/>
          <w:szCs w:val="36"/>
          <w:highlight w:val="none"/>
          <w:lang w:eastAsia="zh-CN"/>
        </w:rPr>
        <w:t>承销商采购项目</w:t>
      </w:r>
      <w:r>
        <w:rPr>
          <w:rFonts w:hint="eastAsia" w:ascii="宋体" w:hAnsi="宋体" w:cs="宋体"/>
          <w:b/>
          <w:bCs/>
          <w:color w:val="auto"/>
          <w:spacing w:val="4"/>
          <w:kern w:val="0"/>
          <w:sz w:val="36"/>
          <w:szCs w:val="36"/>
          <w:highlight w:val="none"/>
        </w:rPr>
        <w:t>招标公告</w:t>
      </w:r>
    </w:p>
    <w:p w14:paraId="33FFF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Times New Roman"/>
          <w:b w:val="0"/>
          <w:bCs w:val="0"/>
          <w:sz w:val="24"/>
          <w:szCs w:val="24"/>
          <w:lang w:eastAsia="zh-CN"/>
        </w:rPr>
      </w:pPr>
      <w:r>
        <w:rPr>
          <w:rFonts w:hint="eastAsia" w:ascii="宋体" w:hAnsi="宋体" w:eastAsia="宋体" w:cs="Times New Roman"/>
          <w:b w:val="0"/>
          <w:bCs w:val="0"/>
          <w:sz w:val="24"/>
          <w:szCs w:val="24"/>
          <w:lang w:eastAsia="zh-CN"/>
        </w:rPr>
        <w:t>本招标项目济宁城投控股集团有限公司面向专业投资者非公开发行公司债券</w:t>
      </w:r>
      <w:r>
        <w:rPr>
          <w:rFonts w:hint="eastAsia" w:ascii="宋体" w:hAnsi="宋体" w:eastAsia="宋体" w:cs="Times New Roman"/>
          <w:b w:val="0"/>
          <w:bCs w:val="0"/>
          <w:sz w:val="24"/>
          <w:szCs w:val="24"/>
          <w:lang w:val="en-US" w:eastAsia="zh-CN"/>
        </w:rPr>
        <w:t>主</w:t>
      </w:r>
      <w:r>
        <w:rPr>
          <w:rFonts w:hint="eastAsia" w:ascii="宋体" w:hAnsi="宋体" w:eastAsia="宋体" w:cs="Times New Roman"/>
          <w:b w:val="0"/>
          <w:bCs w:val="0"/>
          <w:sz w:val="24"/>
          <w:szCs w:val="24"/>
          <w:lang w:eastAsia="zh-CN"/>
        </w:rPr>
        <w:t>承销商采购项目(项目名称)，资金</w:t>
      </w:r>
      <w:r>
        <w:rPr>
          <w:rFonts w:hint="eastAsia" w:ascii="宋体" w:hAnsi="宋体" w:eastAsia="宋体" w:cs="Times New Roman"/>
          <w:b w:val="0"/>
          <w:bCs w:val="0"/>
          <w:sz w:val="24"/>
          <w:szCs w:val="24"/>
          <w:lang w:val="en-US" w:eastAsia="zh-CN"/>
        </w:rPr>
        <w:t>来源自筹资金</w:t>
      </w:r>
      <w:r>
        <w:rPr>
          <w:rFonts w:hint="eastAsia" w:ascii="宋体" w:hAnsi="宋体" w:eastAsia="宋体" w:cs="Times New Roman"/>
          <w:b w:val="0"/>
          <w:bCs w:val="0"/>
          <w:sz w:val="24"/>
          <w:szCs w:val="24"/>
          <w:lang w:eastAsia="zh-CN"/>
        </w:rPr>
        <w:t>，招标人为济宁城投控股集团有限公司。项目已具备招标条件，现对该项目进行公开招标。</w:t>
      </w:r>
    </w:p>
    <w:p w14:paraId="05DD779B">
      <w:pPr>
        <w:pStyle w:val="4"/>
        <w:spacing w:line="46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一、项目基本情况</w:t>
      </w:r>
    </w:p>
    <w:p w14:paraId="772351C8">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1、项目编号</w:t>
      </w:r>
      <w:r>
        <w:rPr>
          <w:rFonts w:hint="eastAsia" w:ascii="宋体" w:hAnsi="宋体" w:eastAsia="宋体" w:cs="宋体"/>
          <w:color w:val="auto"/>
          <w:kern w:val="0"/>
          <w:sz w:val="24"/>
          <w:szCs w:val="24"/>
          <w:highlight w:val="none"/>
        </w:rPr>
        <w:t xml:space="preserve">：SZZH-2024-G0035 </w:t>
      </w:r>
      <w:r>
        <w:rPr>
          <w:rFonts w:hint="eastAsia" w:ascii="宋体" w:hAnsi="宋体" w:eastAsia="宋体" w:cs="宋体"/>
          <w:b/>
          <w:color w:val="auto"/>
          <w:sz w:val="28"/>
          <w:szCs w:val="32"/>
          <w:highlight w:val="none"/>
        </w:rPr>
        <w:t xml:space="preserve"> </w:t>
      </w:r>
    </w:p>
    <w:p w14:paraId="14C0BE4B">
      <w:pPr>
        <w:autoSpaceDE w:val="0"/>
        <w:autoSpaceDN w:val="0"/>
        <w:adjustRightInd w:val="0"/>
        <w:spacing w:line="460" w:lineRule="exact"/>
        <w:ind w:right="-20" w:firstLine="480" w:firstLineChars="200"/>
        <w:jc w:val="left"/>
        <w:rPr>
          <w:rFonts w:hint="eastAsia" w:ascii="宋体" w:hAnsi="宋体" w:eastAsia="宋体" w:cs="Times New Roman"/>
          <w:b w:val="0"/>
          <w:bCs w:val="0"/>
          <w:sz w:val="24"/>
          <w:szCs w:val="24"/>
          <w:lang w:eastAsia="zh-CN"/>
        </w:rPr>
      </w:pPr>
      <w:r>
        <w:rPr>
          <w:rFonts w:hint="eastAsia" w:ascii="宋体" w:hAnsi="宋体" w:cs="宋体"/>
          <w:color w:val="auto"/>
          <w:kern w:val="0"/>
          <w:sz w:val="24"/>
          <w:szCs w:val="24"/>
          <w:highlight w:val="none"/>
        </w:rPr>
        <w:t>2、项目名称：</w:t>
      </w:r>
      <w:r>
        <w:rPr>
          <w:rFonts w:hint="eastAsia" w:ascii="宋体" w:hAnsi="宋体" w:eastAsia="宋体" w:cs="Times New Roman"/>
          <w:b w:val="0"/>
          <w:bCs w:val="0"/>
          <w:sz w:val="24"/>
          <w:szCs w:val="24"/>
          <w:lang w:eastAsia="zh-CN"/>
        </w:rPr>
        <w:t>济宁城投控股集团有限公司面向专业投资者非公开发行公司债券</w:t>
      </w:r>
      <w:r>
        <w:rPr>
          <w:rFonts w:hint="eastAsia" w:ascii="宋体" w:hAnsi="宋体" w:eastAsia="宋体" w:cs="Times New Roman"/>
          <w:b w:val="0"/>
          <w:bCs w:val="0"/>
          <w:sz w:val="24"/>
          <w:szCs w:val="24"/>
          <w:lang w:val="en-US" w:eastAsia="zh-CN"/>
        </w:rPr>
        <w:t>主</w:t>
      </w:r>
      <w:r>
        <w:rPr>
          <w:rFonts w:hint="eastAsia" w:ascii="宋体" w:hAnsi="宋体" w:eastAsia="宋体" w:cs="Times New Roman"/>
          <w:b w:val="0"/>
          <w:bCs w:val="0"/>
          <w:sz w:val="24"/>
          <w:szCs w:val="24"/>
          <w:lang w:eastAsia="zh-CN"/>
        </w:rPr>
        <w:t>承销商采购项目</w:t>
      </w:r>
    </w:p>
    <w:p w14:paraId="7C45FC46">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3、采购方式：公开招标</w:t>
      </w:r>
    </w:p>
    <w:p w14:paraId="012B3CBB">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4、资金来源：自筹资金</w:t>
      </w:r>
    </w:p>
    <w:p w14:paraId="09804A90">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5、采购需求：本项目为</w:t>
      </w:r>
      <w:r>
        <w:rPr>
          <w:rFonts w:hint="eastAsia" w:ascii="宋体" w:hAnsi="宋体" w:eastAsia="宋体" w:cs="Times New Roman"/>
          <w:b w:val="0"/>
          <w:bCs w:val="0"/>
          <w:color w:val="auto"/>
          <w:sz w:val="24"/>
          <w:szCs w:val="24"/>
          <w:lang w:eastAsia="zh-CN"/>
        </w:rPr>
        <w:t>济宁城投控股集团有限公司面向专业投资者非公开发行公司债券</w:t>
      </w:r>
      <w:r>
        <w:rPr>
          <w:rFonts w:hint="eastAsia" w:ascii="宋体" w:hAnsi="宋体" w:eastAsia="宋体" w:cs="Times New Roman"/>
          <w:b w:val="0"/>
          <w:bCs w:val="0"/>
          <w:color w:val="auto"/>
          <w:sz w:val="24"/>
          <w:szCs w:val="24"/>
          <w:lang w:val="en-US" w:eastAsia="zh-CN"/>
        </w:rPr>
        <w:t>主</w:t>
      </w:r>
      <w:r>
        <w:rPr>
          <w:rFonts w:hint="eastAsia" w:ascii="宋体" w:hAnsi="宋体" w:eastAsia="宋体" w:cs="Times New Roman"/>
          <w:b w:val="0"/>
          <w:bCs w:val="0"/>
          <w:color w:val="auto"/>
          <w:sz w:val="24"/>
          <w:szCs w:val="24"/>
          <w:lang w:eastAsia="zh-CN"/>
        </w:rPr>
        <w:t>承销商采购项目</w:t>
      </w:r>
      <w:r>
        <w:rPr>
          <w:rFonts w:hint="eastAsia" w:ascii="宋体" w:hAnsi="宋体" w:eastAsia="宋体" w:cs="宋体"/>
          <w:color w:val="auto"/>
          <w:kern w:val="0"/>
          <w:sz w:val="24"/>
          <w:szCs w:val="24"/>
          <w:highlight w:val="none"/>
          <w:lang w:val="en-US" w:eastAsia="zh-CN"/>
        </w:rPr>
        <w:t>，具体项目情况详见第三章项目说明和服务要求。</w:t>
      </w:r>
    </w:p>
    <w:p w14:paraId="747E232A">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6、包组划分：1个包组。 </w:t>
      </w:r>
    </w:p>
    <w:p w14:paraId="25E1CBAE">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7、债券期限：不超过10年（含10年）。</w:t>
      </w:r>
    </w:p>
    <w:p w14:paraId="6454BD51">
      <w:pPr>
        <w:pStyle w:val="4"/>
        <w:spacing w:line="46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二、投标人的资格要求</w:t>
      </w:r>
    </w:p>
    <w:p w14:paraId="6CA886E2">
      <w:pPr>
        <w:widowControl w:val="0"/>
        <w:spacing w:line="360" w:lineRule="auto"/>
        <w:ind w:firstLine="480" w:firstLineChars="200"/>
        <w:rPr>
          <w:rStyle w:val="5"/>
          <w:rFonts w:ascii="宋体" w:hAnsi="宋体" w:cs="宋体"/>
          <w:sz w:val="24"/>
        </w:rPr>
      </w:pPr>
      <w:r>
        <w:rPr>
          <w:rStyle w:val="5"/>
          <w:rFonts w:hint="eastAsia" w:ascii="宋体" w:hAnsi="宋体" w:cs="宋体"/>
          <w:sz w:val="24"/>
        </w:rPr>
        <w:t>1、须在中国境内注册，具有独立承担民事责任能力的法人或其他组织，具备有效的营业执照；</w:t>
      </w:r>
    </w:p>
    <w:p w14:paraId="3AD01FCA">
      <w:pPr>
        <w:widowControl w:val="0"/>
        <w:spacing w:line="360" w:lineRule="auto"/>
        <w:ind w:firstLine="480" w:firstLineChars="200"/>
        <w:rPr>
          <w:rStyle w:val="5"/>
          <w:rFonts w:hint="eastAsia" w:ascii="宋体" w:hAnsi="宋体" w:eastAsia="宋体" w:cs="宋体"/>
          <w:color w:val="auto"/>
          <w:sz w:val="24"/>
          <w:lang w:val="en-US" w:eastAsia="zh-CN"/>
        </w:rPr>
      </w:pPr>
      <w:r>
        <w:rPr>
          <w:rStyle w:val="5"/>
          <w:rFonts w:hint="eastAsia" w:ascii="宋体" w:hAnsi="宋体" w:eastAsia="宋体" w:cs="宋体"/>
          <w:color w:val="auto"/>
          <w:sz w:val="24"/>
          <w:lang w:val="en-US" w:eastAsia="zh-CN"/>
        </w:rPr>
        <w:t>2、须具有中国证券监督管理委员会颁发的《经营证券期货业务许可证》；</w:t>
      </w:r>
    </w:p>
    <w:p w14:paraId="77734D7F">
      <w:pPr>
        <w:widowControl w:val="0"/>
        <w:spacing w:line="360" w:lineRule="auto"/>
        <w:ind w:firstLine="480" w:firstLineChars="200"/>
        <w:rPr>
          <w:rStyle w:val="5"/>
          <w:rFonts w:ascii="宋体" w:hAnsi="宋体" w:cs="宋体"/>
          <w:color w:val="auto"/>
          <w:sz w:val="24"/>
          <w:highlight w:val="none"/>
        </w:rPr>
      </w:pPr>
      <w:r>
        <w:rPr>
          <w:rStyle w:val="5"/>
          <w:rFonts w:hint="eastAsia" w:ascii="宋体" w:hAnsi="宋体" w:cs="宋体"/>
          <w:color w:val="auto"/>
          <w:sz w:val="24"/>
          <w:highlight w:val="none"/>
        </w:rPr>
        <w:t>3、投标人须为独立法人资格的金融机构或其分支机构；若为分支机构，则须提供总公司同意并授权分支机构参与本项目的唯一授权书。</w:t>
      </w:r>
    </w:p>
    <w:p w14:paraId="785DDAA3">
      <w:pPr>
        <w:widowControl w:val="0"/>
        <w:spacing w:line="360" w:lineRule="auto"/>
        <w:ind w:firstLine="480" w:firstLineChars="200"/>
        <w:rPr>
          <w:rStyle w:val="5"/>
          <w:rFonts w:ascii="宋体" w:hAnsi="宋体" w:cs="宋体"/>
          <w:sz w:val="24"/>
        </w:rPr>
      </w:pPr>
      <w:r>
        <w:rPr>
          <w:rStyle w:val="5"/>
          <w:rFonts w:hint="eastAsia" w:ascii="宋体" w:hAnsi="宋体" w:cs="宋体"/>
          <w:sz w:val="24"/>
        </w:rPr>
        <w:t>4、投标人为完成本项目所组建的项目组执业人员无不良记录，无违法犯罪行为（投标人提供加盖单位公章的“中国执行信息公开网”查询截图）；</w:t>
      </w:r>
    </w:p>
    <w:p w14:paraId="3CC61491">
      <w:pPr>
        <w:widowControl w:val="0"/>
        <w:spacing w:line="360" w:lineRule="auto"/>
        <w:ind w:firstLine="480" w:firstLineChars="200"/>
        <w:rPr>
          <w:rStyle w:val="5"/>
          <w:rFonts w:ascii="宋体" w:hAnsi="宋体" w:cs="宋体"/>
          <w:sz w:val="24"/>
        </w:rPr>
      </w:pPr>
      <w:r>
        <w:rPr>
          <w:rStyle w:val="5"/>
          <w:rFonts w:hint="eastAsia" w:ascii="宋体" w:hAnsi="宋体" w:cs="宋体"/>
          <w:sz w:val="24"/>
        </w:rPr>
        <w:t>5、投标人无以下不良信用信息记录</w:t>
      </w:r>
    </w:p>
    <w:p w14:paraId="295A1C89">
      <w:pPr>
        <w:widowControl w:val="0"/>
        <w:spacing w:line="360" w:lineRule="auto"/>
        <w:ind w:firstLine="480" w:firstLineChars="200"/>
        <w:rPr>
          <w:rStyle w:val="5"/>
          <w:rFonts w:ascii="宋体" w:hAnsi="宋体" w:cs="宋体"/>
          <w:sz w:val="24"/>
        </w:rPr>
      </w:pPr>
      <w:r>
        <w:rPr>
          <w:rStyle w:val="5"/>
          <w:rFonts w:hint="eastAsia" w:ascii="宋体" w:hAnsi="宋体" w:cs="宋体"/>
          <w:sz w:val="24"/>
        </w:rPr>
        <w:t>（1）被责令停业，暂扣或吊销执照，或吊销资质证书；</w:t>
      </w:r>
    </w:p>
    <w:p w14:paraId="7C8E2302">
      <w:pPr>
        <w:widowControl w:val="0"/>
        <w:spacing w:line="360" w:lineRule="auto"/>
        <w:ind w:firstLine="480" w:firstLineChars="200"/>
        <w:rPr>
          <w:rStyle w:val="5"/>
          <w:rFonts w:ascii="宋体" w:hAnsi="宋体" w:cs="宋体"/>
          <w:sz w:val="24"/>
        </w:rPr>
      </w:pPr>
      <w:r>
        <w:rPr>
          <w:rStyle w:val="5"/>
          <w:rFonts w:hint="eastAsia" w:ascii="宋体" w:hAnsi="宋体" w:cs="宋体"/>
          <w:sz w:val="24"/>
        </w:rPr>
        <w:t>（2）进入清算程序，或被宣告破产，或其他丧失履约能力的情形；</w:t>
      </w:r>
    </w:p>
    <w:p w14:paraId="75204696">
      <w:pPr>
        <w:widowControl w:val="0"/>
        <w:spacing w:line="360" w:lineRule="auto"/>
        <w:ind w:firstLine="480" w:firstLineChars="200"/>
        <w:rPr>
          <w:rStyle w:val="5"/>
          <w:rFonts w:ascii="宋体" w:hAnsi="宋体" w:cs="宋体"/>
          <w:sz w:val="24"/>
        </w:rPr>
      </w:pPr>
      <w:r>
        <w:rPr>
          <w:rStyle w:val="5"/>
          <w:rFonts w:hint="eastAsia" w:ascii="宋体" w:hAnsi="宋体" w:cs="宋体"/>
          <w:sz w:val="24"/>
        </w:rPr>
        <w:t>（3）在国家企业信用信息公示系统中被列入严重违法失信企业名单（投标人提供加盖单位公章的“国家企业信用信息公示系统”查询截图）；</w:t>
      </w:r>
    </w:p>
    <w:p w14:paraId="0EC03040">
      <w:pPr>
        <w:widowControl w:val="0"/>
        <w:spacing w:line="360" w:lineRule="auto"/>
        <w:ind w:firstLine="480" w:firstLineChars="200"/>
        <w:rPr>
          <w:rStyle w:val="5"/>
          <w:rFonts w:ascii="宋体" w:hAnsi="宋体" w:cs="宋体"/>
          <w:sz w:val="24"/>
        </w:rPr>
      </w:pPr>
      <w:r>
        <w:rPr>
          <w:rStyle w:val="5"/>
          <w:rFonts w:hint="eastAsia" w:ascii="宋体" w:hAnsi="宋体" w:cs="宋体"/>
          <w:sz w:val="24"/>
        </w:rPr>
        <w:t>（4）在“信用中国”网站或“中国执行信息公开网”中被列入失信被执行人名单（投标人提供加盖单位公章的“信用中国”网站或“中国执行信息公开网”查询截图）；</w:t>
      </w:r>
    </w:p>
    <w:p w14:paraId="0D39CA4D">
      <w:pPr>
        <w:widowControl w:val="0"/>
        <w:spacing w:line="360" w:lineRule="auto"/>
        <w:ind w:firstLine="480" w:firstLineChars="200"/>
        <w:rPr>
          <w:rStyle w:val="5"/>
          <w:rFonts w:ascii="宋体" w:hAnsi="宋体" w:cs="宋体"/>
          <w:sz w:val="24"/>
        </w:rPr>
      </w:pPr>
      <w:r>
        <w:rPr>
          <w:rStyle w:val="5"/>
          <w:rFonts w:hint="eastAsia" w:ascii="宋体" w:hAnsi="宋体" w:cs="宋体"/>
          <w:sz w:val="24"/>
        </w:rPr>
        <w:t>6、具有履行合同所必须的专业技术能力，并能提供优质的服务。</w:t>
      </w:r>
    </w:p>
    <w:p w14:paraId="55339EC3">
      <w:pPr>
        <w:widowControl w:val="0"/>
        <w:spacing w:line="360" w:lineRule="auto"/>
        <w:ind w:firstLine="480" w:firstLineChars="200"/>
        <w:rPr>
          <w:rFonts w:ascii="宋体" w:hAnsi="宋体" w:cs="宋体"/>
          <w:sz w:val="24"/>
        </w:rPr>
      </w:pPr>
      <w:r>
        <w:rPr>
          <w:rFonts w:hint="eastAsia" w:ascii="宋体" w:hAnsi="宋体" w:cs="宋体"/>
          <w:sz w:val="24"/>
        </w:rPr>
        <w:t>7、具有良好的财务状况和商业信誉；</w:t>
      </w:r>
    </w:p>
    <w:p w14:paraId="32B4A1EB">
      <w:pPr>
        <w:widowControl w:val="0"/>
        <w:spacing w:line="360" w:lineRule="auto"/>
        <w:ind w:firstLine="480" w:firstLineChars="200"/>
        <w:rPr>
          <w:rFonts w:ascii="宋体" w:hAnsi="宋体" w:cs="宋体"/>
          <w:sz w:val="24"/>
        </w:rPr>
      </w:pPr>
      <w:r>
        <w:rPr>
          <w:rFonts w:hint="eastAsia" w:ascii="宋体" w:hAnsi="宋体" w:cs="宋体"/>
          <w:sz w:val="24"/>
        </w:rPr>
        <w:t>8、投标人之间存在下列互为关联关系 （国有控股公司除外）的情形之一的，不得同时参加本项目投标：</w:t>
      </w:r>
    </w:p>
    <w:p w14:paraId="6E1010E9">
      <w:pPr>
        <w:widowControl w:val="0"/>
        <w:spacing w:line="360" w:lineRule="auto"/>
        <w:ind w:firstLine="480" w:firstLineChars="200"/>
        <w:rPr>
          <w:rFonts w:ascii="宋体" w:hAnsi="宋体" w:cs="宋体"/>
          <w:sz w:val="24"/>
        </w:rPr>
      </w:pPr>
      <w:r>
        <w:rPr>
          <w:rFonts w:hint="eastAsia" w:ascii="宋体" w:hAnsi="宋体" w:cs="宋体"/>
          <w:sz w:val="24"/>
        </w:rPr>
        <w:t>8.1法定代表人为同一人的两个及两个以上法人；</w:t>
      </w:r>
    </w:p>
    <w:p w14:paraId="719EDCFB">
      <w:pPr>
        <w:widowControl w:val="0"/>
        <w:spacing w:line="360" w:lineRule="auto"/>
        <w:ind w:firstLine="480" w:firstLineChars="200"/>
        <w:rPr>
          <w:rFonts w:ascii="宋体" w:hAnsi="宋体" w:cs="宋体"/>
          <w:sz w:val="24"/>
        </w:rPr>
      </w:pPr>
      <w:r>
        <w:rPr>
          <w:rFonts w:hint="eastAsia" w:ascii="宋体" w:hAnsi="宋体" w:cs="宋体"/>
          <w:sz w:val="24"/>
        </w:rPr>
        <w:t>8.2母公司、直接或间接持股50%及以上的被投资公司；</w:t>
      </w:r>
    </w:p>
    <w:p w14:paraId="3A5338A9">
      <w:pPr>
        <w:widowControl w:val="0"/>
        <w:spacing w:line="360" w:lineRule="auto"/>
        <w:ind w:firstLine="480" w:firstLineChars="200"/>
        <w:rPr>
          <w:rFonts w:ascii="宋体" w:hAnsi="宋体" w:cs="宋体"/>
          <w:sz w:val="24"/>
        </w:rPr>
      </w:pPr>
      <w:r>
        <w:rPr>
          <w:rFonts w:hint="eastAsia" w:ascii="宋体" w:hAnsi="宋体" w:cs="宋体"/>
          <w:sz w:val="24"/>
        </w:rPr>
        <w:t>8.3均为同一家母公司直接或间接持股50%及以上的被投资公司；</w:t>
      </w:r>
    </w:p>
    <w:p w14:paraId="7C5CE319">
      <w:pPr>
        <w:widowControl w:val="0"/>
        <w:spacing w:line="360" w:lineRule="auto"/>
        <w:ind w:firstLine="480" w:firstLineChars="200"/>
        <w:rPr>
          <w:rFonts w:ascii="宋体" w:hAnsi="宋体" w:cs="宋体"/>
          <w:sz w:val="24"/>
        </w:rPr>
      </w:pPr>
      <w:r>
        <w:rPr>
          <w:rFonts w:hint="eastAsia" w:ascii="宋体" w:hAnsi="宋体" w:cs="宋体"/>
          <w:sz w:val="24"/>
        </w:rPr>
        <w:t>8.4具有直接管理和被管理关系的母子公司，或同一母公司的子公司；</w:t>
      </w:r>
    </w:p>
    <w:p w14:paraId="22CFD44A">
      <w:pPr>
        <w:widowControl w:val="0"/>
        <w:spacing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本项目</w:t>
      </w:r>
      <w:r>
        <w:rPr>
          <w:rFonts w:hint="eastAsia" w:ascii="宋体" w:hAnsi="宋体" w:cs="宋体"/>
          <w:sz w:val="24"/>
          <w:lang w:val="en-US" w:eastAsia="zh-CN"/>
        </w:rPr>
        <w:t>不接受</w:t>
      </w:r>
      <w:r>
        <w:rPr>
          <w:rFonts w:hint="eastAsia" w:ascii="宋体" w:hAnsi="宋体" w:cs="宋体"/>
          <w:sz w:val="24"/>
        </w:rPr>
        <w:t>联合体投标</w:t>
      </w:r>
      <w:r>
        <w:rPr>
          <w:rFonts w:hint="eastAsia" w:ascii="宋体" w:hAnsi="宋体" w:cs="宋体"/>
          <w:sz w:val="24"/>
          <w:lang w:eastAsia="zh-CN"/>
        </w:rPr>
        <w:t>；</w:t>
      </w:r>
    </w:p>
    <w:p w14:paraId="304E8A97">
      <w:pPr>
        <w:widowControl w:val="0"/>
        <w:spacing w:line="360" w:lineRule="auto"/>
        <w:ind w:firstLine="480" w:firstLineChars="200"/>
        <w:rPr>
          <w:rFonts w:hint="eastAsia" w:ascii="宋体" w:hAnsi="宋体" w:cs="宋体"/>
          <w:sz w:val="24"/>
          <w:lang w:eastAsia="zh-CN"/>
        </w:rPr>
      </w:pPr>
      <w:r>
        <w:rPr>
          <w:rFonts w:hint="eastAsia" w:ascii="宋体" w:hAnsi="宋体" w:cs="宋体"/>
          <w:sz w:val="24"/>
          <w:lang w:val="en-US" w:eastAsia="zh-CN"/>
        </w:rPr>
        <w:t>10、</w:t>
      </w:r>
      <w:r>
        <w:rPr>
          <w:rFonts w:hint="eastAsia" w:ascii="宋体" w:hAnsi="宋体" w:cs="宋体"/>
          <w:sz w:val="24"/>
        </w:rPr>
        <w:t>资格审查方式：资格后审</w:t>
      </w:r>
      <w:r>
        <w:rPr>
          <w:rFonts w:hint="eastAsia" w:ascii="宋体" w:hAnsi="宋体" w:cs="宋体"/>
          <w:sz w:val="24"/>
          <w:lang w:eastAsia="zh-CN"/>
        </w:rPr>
        <w:t>。</w:t>
      </w:r>
    </w:p>
    <w:p w14:paraId="1D59C312">
      <w:pPr>
        <w:pStyle w:val="4"/>
        <w:spacing w:line="46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三、获取招标文件</w:t>
      </w:r>
    </w:p>
    <w:p w14:paraId="0B8B50CA">
      <w:pPr>
        <w:autoSpaceDE w:val="0"/>
        <w:autoSpaceDN w:val="0"/>
        <w:adjustRightInd w:val="0"/>
        <w:spacing w:line="460" w:lineRule="exact"/>
        <w:ind w:right="-20"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1、时间：</w:t>
      </w:r>
      <w:r>
        <w:rPr>
          <w:rFonts w:hint="eastAsia" w:ascii="宋体" w:hAnsi="宋体" w:cs="宋体"/>
          <w:b/>
          <w:color w:val="auto"/>
          <w:kern w:val="0"/>
          <w:sz w:val="24"/>
          <w:szCs w:val="24"/>
          <w:highlight w:val="none"/>
        </w:rPr>
        <w:t>202</w:t>
      </w:r>
      <w:r>
        <w:rPr>
          <w:rFonts w:hint="eastAsia" w:ascii="宋体" w:hAnsi="宋体" w:cs="宋体"/>
          <w:b/>
          <w:color w:val="auto"/>
          <w:kern w:val="0"/>
          <w:sz w:val="24"/>
          <w:szCs w:val="24"/>
          <w:highlight w:val="none"/>
          <w:lang w:val="en-US" w:eastAsia="zh-CN"/>
        </w:rPr>
        <w:t>4</w:t>
      </w:r>
      <w:r>
        <w:rPr>
          <w:rFonts w:hint="eastAsia" w:ascii="宋体" w:hAnsi="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12</w:t>
      </w:r>
      <w:r>
        <w:rPr>
          <w:rFonts w:hint="eastAsia" w:ascii="宋体" w:hAnsi="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31</w:t>
      </w:r>
      <w:r>
        <w:rPr>
          <w:rFonts w:hint="eastAsia" w:ascii="宋体" w:hAnsi="宋体" w:cs="宋体"/>
          <w:b/>
          <w:color w:val="auto"/>
          <w:kern w:val="0"/>
          <w:sz w:val="24"/>
          <w:szCs w:val="24"/>
          <w:highlight w:val="none"/>
        </w:rPr>
        <w:t>日—</w:t>
      </w:r>
      <w:r>
        <w:rPr>
          <w:rFonts w:hint="eastAsia" w:ascii="宋体" w:hAnsi="宋体" w:cs="宋体"/>
          <w:b/>
          <w:color w:val="auto"/>
          <w:sz w:val="24"/>
          <w:szCs w:val="24"/>
          <w:highlight w:val="none"/>
        </w:rPr>
        <w:t>202</w:t>
      </w:r>
      <w:r>
        <w:rPr>
          <w:rFonts w:hint="eastAsia" w:ascii="宋体" w:hAnsi="宋体" w:cs="宋体"/>
          <w:b/>
          <w:color w:val="auto"/>
          <w:sz w:val="24"/>
          <w:szCs w:val="24"/>
          <w:highlight w:val="none"/>
          <w:lang w:val="en-US" w:eastAsia="zh-CN"/>
        </w:rPr>
        <w:t>5</w:t>
      </w:r>
      <w:bookmarkStart w:id="0" w:name="_GoBack"/>
      <w:bookmarkEnd w:id="0"/>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01</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21</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lang w:val="en-US" w:eastAsia="zh-CN"/>
        </w:rPr>
        <w:t>09</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lang w:val="en-US" w:eastAsia="zh-CN"/>
        </w:rPr>
        <w:t>00</w:t>
      </w:r>
      <w:r>
        <w:rPr>
          <w:rFonts w:hint="eastAsia" w:ascii="宋体" w:hAnsi="宋体" w:cs="宋体"/>
          <w:b/>
          <w:color w:val="auto"/>
          <w:sz w:val="24"/>
          <w:szCs w:val="24"/>
          <w:highlight w:val="none"/>
        </w:rPr>
        <w:t>分</w:t>
      </w:r>
      <w:r>
        <w:rPr>
          <w:rFonts w:hint="eastAsia" w:ascii="宋体" w:hAnsi="宋体" w:cs="宋体"/>
          <w:b/>
          <w:color w:val="auto"/>
          <w:kern w:val="0"/>
          <w:sz w:val="24"/>
          <w:szCs w:val="24"/>
          <w:highlight w:val="none"/>
        </w:rPr>
        <w:t>前</w:t>
      </w:r>
      <w:r>
        <w:rPr>
          <w:rFonts w:hint="eastAsia" w:ascii="宋体" w:hAnsi="宋体" w:cs="宋体"/>
          <w:color w:val="auto"/>
          <w:kern w:val="0"/>
          <w:sz w:val="24"/>
          <w:szCs w:val="24"/>
          <w:highlight w:val="none"/>
        </w:rPr>
        <w:t>（北京时间）。</w:t>
      </w:r>
    </w:p>
    <w:p w14:paraId="67061B33">
      <w:pPr>
        <w:autoSpaceDE w:val="0"/>
        <w:autoSpaceDN w:val="0"/>
        <w:adjustRightInd w:val="0"/>
        <w:spacing w:line="460" w:lineRule="exact"/>
        <w:ind w:right="-20" w:firstLine="480" w:firstLineChars="200"/>
        <w:jc w:val="left"/>
        <w:rPr>
          <w:rFonts w:ascii="宋体" w:hAnsi="宋体" w:eastAsia="宋体" w:cs="宋体"/>
          <w:color w:val="auto"/>
          <w:sz w:val="24"/>
          <w:szCs w:val="24"/>
          <w:highlight w:val="none"/>
        </w:rPr>
      </w:pPr>
      <w:r>
        <w:rPr>
          <w:rFonts w:hint="eastAsia" w:ascii="宋体" w:hAnsi="宋体" w:cs="宋体"/>
          <w:color w:val="auto"/>
          <w:kern w:val="0"/>
          <w:sz w:val="24"/>
          <w:szCs w:val="24"/>
          <w:highlight w:val="none"/>
        </w:rPr>
        <w:t>2、地点：</w:t>
      </w:r>
      <w:r>
        <w:rPr>
          <w:rFonts w:ascii="宋体" w:hAnsi="宋体" w:cs="宋体"/>
          <w:color w:val="auto"/>
          <w:sz w:val="24"/>
          <w:szCs w:val="24"/>
          <w:highlight w:val="none"/>
        </w:rPr>
        <w:t>济宁市公共资源交易网（</w:t>
      </w:r>
      <w:r>
        <w:rPr>
          <w:rFonts w:hint="eastAsia" w:ascii="宋体" w:hAnsi="宋体" w:eastAsia="宋体" w:cs="宋体"/>
          <w:color w:val="auto"/>
          <w:sz w:val="24"/>
          <w:szCs w:val="24"/>
          <w:highlight w:val="none"/>
        </w:rPr>
        <w:t>https://jnggzy.jnzbtb.cn:4430/JiNing</w:t>
      </w:r>
      <w:r>
        <w:rPr>
          <w:rFonts w:ascii="宋体" w:hAnsi="宋体" w:eastAsia="宋体" w:cs="宋体"/>
          <w:color w:val="auto"/>
          <w:sz w:val="24"/>
          <w:szCs w:val="24"/>
          <w:highlight w:val="none"/>
        </w:rPr>
        <w:t>）下载</w:t>
      </w:r>
    </w:p>
    <w:p w14:paraId="783879C8">
      <w:pPr>
        <w:autoSpaceDE w:val="0"/>
        <w:autoSpaceDN w:val="0"/>
        <w:adjustRightInd w:val="0"/>
        <w:spacing w:line="460" w:lineRule="exact"/>
        <w:ind w:right="-2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3、方式：网上下载</w:t>
      </w:r>
    </w:p>
    <w:p w14:paraId="2E32F975">
      <w:pPr>
        <w:pStyle w:val="4"/>
        <w:spacing w:line="46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四、参与本项目与提交投标文件</w:t>
      </w:r>
    </w:p>
    <w:p w14:paraId="644285CB">
      <w:pPr>
        <w:pStyle w:val="4"/>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凡未在济宁市公共资源交易服务中心注册的投标人应先办理注册（济宁市公共资源交易公共服务平台-用户注册-</w:t>
      </w:r>
      <w:r>
        <w:rPr>
          <w:rFonts w:hint="eastAsia" w:ascii="宋体" w:hAnsi="宋体" w:eastAsia="宋体" w:cs="宋体"/>
          <w:color w:val="auto"/>
          <w:highlight w:val="none"/>
          <w:lang w:eastAsia="zh-CN"/>
        </w:rPr>
        <w:t>其他交易</w:t>
      </w:r>
      <w:r>
        <w:rPr>
          <w:rFonts w:hint="eastAsia" w:ascii="宋体" w:hAnsi="宋体" w:eastAsia="宋体" w:cs="宋体"/>
          <w:color w:val="auto"/>
          <w:highlight w:val="none"/>
        </w:rPr>
        <w:t>）。所有项目全流程电子化并无任何纸质文件，所以注册后必须办理 CA 及电子签章，办理及系统操作咨询： 0537-7817075 、0537-6050123。已办理过注册及电子签章的投标人，登录系统，参与本项目。</w:t>
      </w:r>
    </w:p>
    <w:p w14:paraId="4E64A482">
      <w:pPr>
        <w:pStyle w:val="4"/>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上传电子投标文件时间：所有电子投标文件应于</w:t>
      </w:r>
      <w:r>
        <w:rPr>
          <w:rFonts w:hint="eastAsia" w:ascii="宋体" w:hAnsi="宋体" w:eastAsia="宋体" w:cs="宋体"/>
          <w:b/>
          <w:bCs/>
          <w:color w:val="auto"/>
          <w:highlight w:val="none"/>
        </w:rPr>
        <w:t>202</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01</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日</w:t>
      </w:r>
      <w:r>
        <w:rPr>
          <w:rFonts w:hint="eastAsia" w:ascii="宋体" w:hAnsi="宋体" w:eastAsia="宋体" w:cs="宋体"/>
          <w:b/>
          <w:bCs/>
          <w:color w:val="auto"/>
          <w:highlight w:val="none"/>
          <w:lang w:val="en-US" w:eastAsia="zh-CN"/>
        </w:rPr>
        <w:t>09</w:t>
      </w:r>
      <w:r>
        <w:rPr>
          <w:rFonts w:hint="eastAsia" w:ascii="宋体" w:hAnsi="宋体" w:eastAsia="宋体" w:cs="宋体"/>
          <w:b/>
          <w:bCs/>
          <w:color w:val="auto"/>
          <w:highlight w:val="none"/>
        </w:rPr>
        <w:t>时</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0分</w:t>
      </w:r>
      <w:r>
        <w:rPr>
          <w:rFonts w:hint="eastAsia" w:ascii="宋体" w:hAnsi="宋体" w:eastAsia="宋体" w:cs="宋体"/>
          <w:color w:val="auto"/>
          <w:highlight w:val="none"/>
        </w:rPr>
        <w:t>（北京时间）之前上传到济宁市公共资源交易公共服务平台。</w:t>
      </w:r>
    </w:p>
    <w:p w14:paraId="5CFD3E3A">
      <w:pPr>
        <w:autoSpaceDE w:val="0"/>
        <w:autoSpaceDN w:val="0"/>
        <w:adjustRightInd w:val="0"/>
        <w:spacing w:line="460" w:lineRule="exact"/>
        <w:ind w:right="-20"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五、解密时间</w:t>
      </w:r>
    </w:p>
    <w:p w14:paraId="0385F1E4">
      <w:pPr>
        <w:pStyle w:val="4"/>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eastAsia="宋体" w:cs="宋体"/>
          <w:b/>
          <w:color w:val="auto"/>
          <w:highlight w:val="none"/>
        </w:rPr>
        <w:t>202</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年</w:t>
      </w:r>
      <w:r>
        <w:rPr>
          <w:rFonts w:hint="eastAsia" w:ascii="宋体" w:hAnsi="宋体" w:eastAsia="宋体" w:cs="宋体"/>
          <w:b/>
          <w:color w:val="auto"/>
          <w:highlight w:val="none"/>
          <w:lang w:val="en-US" w:eastAsia="zh-CN"/>
        </w:rPr>
        <w:t>01</w:t>
      </w:r>
      <w:r>
        <w:rPr>
          <w:rFonts w:hint="eastAsia" w:ascii="宋体" w:hAnsi="宋体" w:eastAsia="宋体" w:cs="宋体"/>
          <w:b/>
          <w:color w:val="auto"/>
          <w:highlight w:val="none"/>
        </w:rPr>
        <w:t>月</w:t>
      </w:r>
      <w:r>
        <w:rPr>
          <w:rFonts w:hint="eastAsia" w:ascii="宋体" w:hAnsi="宋体" w:eastAsia="宋体" w:cs="宋体"/>
          <w:b/>
          <w:color w:val="auto"/>
          <w:highlight w:val="none"/>
          <w:lang w:val="en-US" w:eastAsia="zh-CN"/>
        </w:rPr>
        <w:t>21</w:t>
      </w:r>
      <w:r>
        <w:rPr>
          <w:rFonts w:hint="eastAsia" w:ascii="宋体" w:hAnsi="宋体" w:eastAsia="宋体" w:cs="宋体"/>
          <w:b/>
          <w:color w:val="auto"/>
          <w:highlight w:val="none"/>
        </w:rPr>
        <w:t>日</w:t>
      </w:r>
      <w:r>
        <w:rPr>
          <w:rFonts w:hint="eastAsia" w:ascii="宋体" w:hAnsi="宋体" w:eastAsia="宋体" w:cs="宋体"/>
          <w:b/>
          <w:color w:val="auto"/>
          <w:highlight w:val="none"/>
          <w:lang w:val="en-US" w:eastAsia="zh-CN"/>
        </w:rPr>
        <w:t>09</w:t>
      </w:r>
      <w:r>
        <w:rPr>
          <w:rFonts w:hint="eastAsia" w:ascii="宋体" w:hAnsi="宋体" w:eastAsia="宋体" w:cs="宋体"/>
          <w:b/>
          <w:color w:val="auto"/>
          <w:highlight w:val="none"/>
        </w:rPr>
        <w:t>时</w:t>
      </w:r>
      <w:r>
        <w:rPr>
          <w:rFonts w:hint="eastAsia" w:ascii="宋体" w:hAnsi="宋体" w:eastAsia="宋体" w:cs="宋体"/>
          <w:b/>
          <w:color w:val="auto"/>
          <w:highlight w:val="none"/>
          <w:lang w:val="en-US" w:eastAsia="zh-CN"/>
        </w:rPr>
        <w:t>0</w:t>
      </w:r>
      <w:r>
        <w:rPr>
          <w:rFonts w:hint="eastAsia" w:ascii="宋体" w:hAnsi="宋体" w:eastAsia="宋体" w:cs="宋体"/>
          <w:b/>
          <w:color w:val="auto"/>
          <w:highlight w:val="none"/>
        </w:rPr>
        <w:t>0分以后</w:t>
      </w:r>
    </w:p>
    <w:p w14:paraId="2F5C1864">
      <w:pPr>
        <w:autoSpaceDE w:val="0"/>
        <w:autoSpaceDN w:val="0"/>
        <w:adjustRightInd w:val="0"/>
        <w:spacing w:line="460" w:lineRule="exact"/>
        <w:ind w:right="-20"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投标人在开标前登陆不见面开标大厅，自主持人启动网上解密开始 20 分钟内使用 CA 进行解密，因投标人自身原因未能解密的电子投标文件将不予公开唱标及评审。</w:t>
      </w:r>
    </w:p>
    <w:p w14:paraId="6BEDC846">
      <w:pPr>
        <w:autoSpaceDE w:val="0"/>
        <w:autoSpaceDN w:val="0"/>
        <w:adjustRightInd w:val="0"/>
        <w:spacing w:line="460" w:lineRule="exact"/>
        <w:ind w:right="-20"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六、公告期限</w:t>
      </w:r>
    </w:p>
    <w:p w14:paraId="59437C78">
      <w:pPr>
        <w:autoSpaceDE w:val="0"/>
        <w:autoSpaceDN w:val="0"/>
        <w:adjustRightInd w:val="0"/>
        <w:spacing w:line="460" w:lineRule="exact"/>
        <w:ind w:right="-2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自本公告发布之日起5个工作日</w:t>
      </w:r>
      <w:r>
        <w:rPr>
          <w:rFonts w:hint="eastAsia" w:ascii="宋体" w:hAnsi="宋体" w:eastAsia="宋体" w:cs="宋体"/>
          <w:color w:val="auto"/>
          <w:sz w:val="24"/>
          <w:szCs w:val="24"/>
          <w:highlight w:val="none"/>
          <w:lang w:eastAsia="zh-CN"/>
        </w:rPr>
        <w:t>。</w:t>
      </w:r>
    </w:p>
    <w:p w14:paraId="1BA8E6F6">
      <w:pPr>
        <w:autoSpaceDE w:val="0"/>
        <w:autoSpaceDN w:val="0"/>
        <w:adjustRightInd w:val="0"/>
        <w:spacing w:line="460" w:lineRule="exact"/>
        <w:ind w:right="-20"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七、其他补充事宜</w:t>
      </w:r>
    </w:p>
    <w:p w14:paraId="02199182">
      <w:pPr>
        <w:autoSpaceDE w:val="0"/>
        <w:autoSpaceDN w:val="0"/>
        <w:adjustRightInd w:val="0"/>
        <w:spacing w:line="460" w:lineRule="exact"/>
        <w:ind w:right="-2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 xml:space="preserve">必须同时在济宁市公共资源交易网注册,具体程序详见济宁市公共资源交易网-我要注册。 </w:t>
      </w:r>
    </w:p>
    <w:p w14:paraId="53856B1F">
      <w:pPr>
        <w:autoSpaceDE w:val="0"/>
        <w:autoSpaceDN w:val="0"/>
        <w:adjustRightInd w:val="0"/>
        <w:spacing w:line="460" w:lineRule="exact"/>
        <w:ind w:right="-20"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 xml:space="preserve">2、招标文件在济宁市公共资源交易网发布，视作已发放给所有投标人（发布时间即为发出招标文件的时间），请各投标人在规定时间内及时下载招标文件。否则所造成的一切后果由投标人自负。 </w:t>
      </w:r>
    </w:p>
    <w:p w14:paraId="18D16121">
      <w:pPr>
        <w:autoSpaceDE w:val="0"/>
        <w:autoSpaceDN w:val="0"/>
        <w:adjustRightInd w:val="0"/>
        <w:spacing w:line="460" w:lineRule="exact"/>
        <w:ind w:right="-20" w:firstLine="480" w:firstLineChars="200"/>
        <w:jc w:val="left"/>
        <w:rPr>
          <w:rFonts w:hint="eastAsia" w:ascii="宋体" w:hAnsi="宋体" w:cs="宋体"/>
          <w:color w:val="auto"/>
          <w:kern w:val="0"/>
          <w:sz w:val="24"/>
          <w:szCs w:val="24"/>
          <w:highlight w:val="none"/>
        </w:rPr>
      </w:pPr>
      <w:r>
        <w:rPr>
          <w:rFonts w:ascii="宋体" w:hAnsi="宋体" w:cs="宋体"/>
          <w:color w:val="auto"/>
          <w:sz w:val="24"/>
          <w:szCs w:val="24"/>
          <w:highlight w:val="none"/>
        </w:rPr>
        <w:t>3、本项目如有必要澄清和修改需要发布更正公告的，将在同时在济宁市公共资源交易 网及时发布。请各潜在投标人及时关注相关信息。更正公告一旦发布即视为以书面形式通知所有潜在投标人。</w:t>
      </w:r>
    </w:p>
    <w:p w14:paraId="30C38BAA">
      <w:pPr>
        <w:pStyle w:val="4"/>
        <w:spacing w:line="460" w:lineRule="exact"/>
        <w:ind w:firstLine="424" w:firstLineChars="176"/>
        <w:rPr>
          <w:rFonts w:hint="eastAsia" w:ascii="宋体" w:hAnsi="宋体" w:eastAsia="宋体" w:cs="宋体"/>
          <w:b/>
          <w:bCs/>
          <w:color w:val="auto"/>
          <w:highlight w:val="none"/>
        </w:rPr>
      </w:pPr>
      <w:r>
        <w:rPr>
          <w:rFonts w:hint="eastAsia" w:ascii="宋体" w:hAnsi="宋体" w:eastAsia="宋体" w:cs="宋体"/>
          <w:b/>
          <w:bCs/>
          <w:color w:val="auto"/>
          <w:highlight w:val="none"/>
        </w:rPr>
        <w:t>八、对本次招标提出询问，请按以下方式联系</w:t>
      </w:r>
    </w:p>
    <w:p w14:paraId="74258157">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1、招标人信息</w:t>
      </w:r>
    </w:p>
    <w:p w14:paraId="30604BA4">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济宁城投控股集团有限公司</w:t>
      </w:r>
    </w:p>
    <w:p w14:paraId="19DA2803">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联系地址：</w:t>
      </w:r>
      <w:r>
        <w:rPr>
          <w:rFonts w:hint="eastAsia" w:ascii="宋体" w:hAnsi="宋体" w:cs="宋体"/>
          <w:kern w:val="0"/>
          <w:sz w:val="24"/>
          <w:szCs w:val="20"/>
        </w:rPr>
        <w:t>济宁市太白湖区文化产业园B座</w:t>
      </w:r>
    </w:p>
    <w:p w14:paraId="122707B7">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Style w:val="5"/>
          <w:rFonts w:hint="eastAsia" w:ascii="宋体" w:hAnsi="宋体" w:cs="宋体"/>
          <w:sz w:val="24"/>
        </w:rPr>
        <w:t xml:space="preserve">曹宁 </w:t>
      </w:r>
      <w:r>
        <w:rPr>
          <w:rFonts w:hint="eastAsia" w:ascii="宋体" w:hAnsi="宋体" w:eastAsia="宋体" w:cs="宋体"/>
          <w:color w:val="auto"/>
          <w:kern w:val="0"/>
          <w:sz w:val="24"/>
          <w:szCs w:val="24"/>
          <w:highlight w:val="none"/>
        </w:rPr>
        <w:t xml:space="preserve">   </w:t>
      </w:r>
    </w:p>
    <w:p w14:paraId="27938298">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Style w:val="5"/>
          <w:rFonts w:hint="eastAsia" w:ascii="宋体" w:hAnsi="宋体" w:cs="宋体"/>
          <w:sz w:val="24"/>
        </w:rPr>
        <w:t>15505378728</w:t>
      </w:r>
    </w:p>
    <w:p w14:paraId="7DE03DAF">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2、招标代理机构信息</w:t>
      </w:r>
    </w:p>
    <w:p w14:paraId="450DD3D8">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名称：山东大嘉工程咨询有限公司</w:t>
      </w:r>
    </w:p>
    <w:p w14:paraId="25D22A05">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联系地址：济宁市建设北路133号建筑设计大楼25楼</w:t>
      </w:r>
    </w:p>
    <w:p w14:paraId="735A09FA">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联系人：王红</w:t>
      </w:r>
    </w:p>
    <w:p w14:paraId="35433E5F">
      <w:pPr>
        <w:autoSpaceDE w:val="0"/>
        <w:autoSpaceDN w:val="0"/>
        <w:adjustRightInd w:val="0"/>
        <w:spacing w:line="460" w:lineRule="exact"/>
        <w:ind w:right="-2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联系电话：18654799394</w:t>
      </w:r>
    </w:p>
    <w:p w14:paraId="41BFC086">
      <w:pPr>
        <w:jc w:val="right"/>
        <w:rPr>
          <w:rFonts w:hint="eastAsia" w:ascii="宋体" w:hAnsi="宋体" w:cs="宋体"/>
          <w:bCs/>
          <w:color w:val="auto"/>
          <w:kern w:val="0"/>
          <w:sz w:val="24"/>
          <w:szCs w:val="24"/>
          <w:highlight w:val="none"/>
        </w:rPr>
      </w:pPr>
    </w:p>
    <w:p w14:paraId="6A938648">
      <w:pPr>
        <w:jc w:val="right"/>
        <w:rPr>
          <w:rFonts w:hint="eastAsia" w:ascii="宋体" w:hAnsi="宋体" w:cs="宋体"/>
          <w:bCs/>
          <w:color w:val="auto"/>
          <w:kern w:val="0"/>
          <w:sz w:val="24"/>
          <w:szCs w:val="24"/>
          <w:highlight w:val="none"/>
        </w:rPr>
      </w:pPr>
    </w:p>
    <w:p w14:paraId="33816465">
      <w:pPr>
        <w:jc w:val="right"/>
      </w:pPr>
      <w:r>
        <w:rPr>
          <w:rFonts w:hint="eastAsia" w:ascii="宋体" w:hAnsi="宋体" w:cs="宋体"/>
          <w:bCs/>
          <w:color w:val="auto"/>
          <w:kern w:val="0"/>
          <w:sz w:val="24"/>
          <w:szCs w:val="24"/>
          <w:highlight w:val="none"/>
        </w:rPr>
        <w:t>202</w:t>
      </w:r>
      <w:r>
        <w:rPr>
          <w:rFonts w:hint="eastAsia"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12</w:t>
      </w:r>
      <w:r>
        <w:rPr>
          <w:rFonts w:hint="eastAsia" w:ascii="宋体" w:hAnsi="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31</w:t>
      </w:r>
      <w:r>
        <w:rPr>
          <w:rFonts w:hint="eastAsia" w:ascii="宋体" w:hAnsi="宋体" w:cs="宋体"/>
          <w:bCs/>
          <w:color w:val="auto"/>
          <w:kern w:val="0"/>
          <w:sz w:val="24"/>
          <w:szCs w:val="24"/>
          <w:highlight w:val="none"/>
        </w:rPr>
        <w:t>日</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30606"/>
    <w:rsid w:val="18B07A8C"/>
    <w:rsid w:val="52FF4031"/>
    <w:rsid w:val="6A73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1845</Characters>
  <Lines>0</Lines>
  <Paragraphs>0</Paragraphs>
  <TotalTime>1</TotalTime>
  <ScaleCrop>false</ScaleCrop>
  <LinksUpToDate>false</LinksUpToDate>
  <CharactersWithSpaces>1864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2024-12-30T09:02:00Z</dcterms:created>
  <dc:creator>王大红</dc:creator>
  <cp:lastModifiedBy>王大红</cp:lastModifiedBy>
  <dcterms:modified xsi:type="dcterms:W3CDTF">2024-12-30T14:11:24Z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4DBE4E883FE34CFBAEBC180C1FD0D7E3_11</vt:lpwstr>
  </property>
  <property fmtid="{D5CDD505-2E9C-101B-9397-08002B2CF9AE}" pid="4" name="KSOTemplateDocerSaveRecord">
    <vt:lpwstr>eyJoZGlkIjoiNmFlZTM5ZDUyMTU0YTc1NTg4NTk0YzhhYzBiN2NiN2QiLCJ1c2VySWQiOiIzMjc3MTUyODEifQ==</vt:lpwstr>
  </property>
</Properties>
</file>